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51" w:rsidRPr="004146BC" w:rsidRDefault="00C53E51" w:rsidP="00C53E51">
      <w:pPr>
        <w:spacing w:line="360" w:lineRule="auto"/>
        <w:jc w:val="both"/>
        <w:rPr>
          <w:rFonts w:asciiTheme="majorBidi" w:hAnsiTheme="majorBidi" w:cstheme="majorBidi"/>
        </w:rPr>
      </w:pPr>
    </w:p>
    <w:p w:rsidR="00C53E51" w:rsidRPr="004146BC" w:rsidRDefault="00C53E51" w:rsidP="00C53E51">
      <w:pPr>
        <w:spacing w:line="360" w:lineRule="auto"/>
        <w:jc w:val="center"/>
        <w:outlineLvl w:val="0"/>
        <w:rPr>
          <w:rFonts w:asciiTheme="majorBidi" w:hAnsiTheme="majorBidi" w:cstheme="majorBidi"/>
          <w:b/>
        </w:rPr>
      </w:pPr>
      <w:r w:rsidRPr="004146BC">
        <w:rPr>
          <w:rFonts w:asciiTheme="majorBidi" w:hAnsiTheme="majorBidi" w:cstheme="majorBidi"/>
          <w:b/>
        </w:rPr>
        <w:t>AKŞEMSEDDİN’DE KULLUK KATEGORİLERİ</w:t>
      </w:r>
      <w:r w:rsidR="00554391">
        <w:rPr>
          <w:rFonts w:asciiTheme="majorBidi" w:hAnsiTheme="majorBidi" w:cstheme="majorBidi"/>
          <w:b/>
        </w:rPr>
        <w:t xml:space="preserve"> ve İNCİNMEME</w:t>
      </w:r>
      <w:r w:rsidR="001273F0">
        <w:rPr>
          <w:rStyle w:val="DipnotBavurusu"/>
          <w:rFonts w:asciiTheme="majorBidi" w:hAnsiTheme="majorBidi" w:cstheme="majorBidi"/>
          <w:b/>
        </w:rPr>
        <w:footnoteReference w:id="1"/>
      </w:r>
    </w:p>
    <w:p w:rsidR="00C53E51" w:rsidRDefault="00810E6C" w:rsidP="00810E6C">
      <w:pPr>
        <w:tabs>
          <w:tab w:val="left" w:pos="0"/>
        </w:tabs>
        <w:spacing w:line="360" w:lineRule="auto"/>
        <w:ind w:firstLine="540"/>
        <w:jc w:val="both"/>
        <w:outlineLvl w:val="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C53E51" w:rsidRPr="004146BC">
        <w:rPr>
          <w:rFonts w:asciiTheme="majorBidi" w:hAnsiTheme="majorBidi" w:cstheme="majorBidi"/>
        </w:rPr>
        <w:t>Vahit GÖKTAŞ</w:t>
      </w:r>
    </w:p>
    <w:p w:rsidR="00810E6C" w:rsidRPr="004146BC" w:rsidRDefault="00810E6C" w:rsidP="00C53E51">
      <w:pPr>
        <w:tabs>
          <w:tab w:val="left" w:pos="0"/>
        </w:tabs>
        <w:spacing w:line="360" w:lineRule="auto"/>
        <w:ind w:firstLine="540"/>
        <w:jc w:val="both"/>
        <w:outlineLvl w:val="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Muhammed Ali YILDIZ</w:t>
      </w:r>
    </w:p>
    <w:p w:rsidR="00C53E51" w:rsidRPr="004146BC" w:rsidRDefault="00C53E51" w:rsidP="00C53E51">
      <w:pPr>
        <w:tabs>
          <w:tab w:val="left" w:pos="0"/>
        </w:tabs>
        <w:spacing w:line="360" w:lineRule="auto"/>
        <w:ind w:firstLine="540"/>
        <w:jc w:val="center"/>
        <w:rPr>
          <w:rFonts w:asciiTheme="majorBidi" w:hAnsiTheme="majorBidi" w:cstheme="majorBidi"/>
          <w:b/>
        </w:rPr>
      </w:pPr>
      <w:r w:rsidRPr="004146BC">
        <w:rPr>
          <w:rFonts w:asciiTheme="majorBidi" w:hAnsiTheme="majorBidi" w:cstheme="majorBidi"/>
          <w:b/>
        </w:rPr>
        <w:t>Özet</w:t>
      </w:r>
    </w:p>
    <w:p w:rsidR="00C53E51" w:rsidRPr="004146BC" w:rsidRDefault="00C53E51" w:rsidP="00C53E51">
      <w:pPr>
        <w:tabs>
          <w:tab w:val="left" w:pos="0"/>
        </w:tabs>
        <w:spacing w:line="360" w:lineRule="auto"/>
        <w:ind w:firstLine="540"/>
        <w:jc w:val="both"/>
        <w:rPr>
          <w:rFonts w:asciiTheme="majorBidi" w:hAnsiTheme="majorBidi" w:cstheme="majorBidi"/>
        </w:rPr>
      </w:pPr>
      <w:r w:rsidRPr="004146BC">
        <w:rPr>
          <w:rFonts w:asciiTheme="majorBidi" w:hAnsiTheme="majorBidi" w:cstheme="majorBidi"/>
        </w:rPr>
        <w:t xml:space="preserve">Bu makalede Osmanlı döneminin önemli mutasavvıflarında biri olan Fatih Sultan </w:t>
      </w:r>
      <w:proofErr w:type="spellStart"/>
      <w:r w:rsidRPr="004146BC">
        <w:rPr>
          <w:rFonts w:asciiTheme="majorBidi" w:hAnsiTheme="majorBidi" w:cstheme="majorBidi"/>
        </w:rPr>
        <w:t>Mehmed’in</w:t>
      </w:r>
      <w:proofErr w:type="spellEnd"/>
      <w:r w:rsidRPr="004146BC">
        <w:rPr>
          <w:rFonts w:asciiTheme="majorBidi" w:hAnsiTheme="majorBidi" w:cstheme="majorBidi"/>
        </w:rPr>
        <w:t xml:space="preserve"> hocası ve manevî rehberi </w:t>
      </w:r>
      <w:proofErr w:type="spellStart"/>
      <w:r w:rsidRPr="004146BC">
        <w:rPr>
          <w:rFonts w:asciiTheme="majorBidi" w:hAnsiTheme="majorBidi" w:cstheme="majorBidi"/>
        </w:rPr>
        <w:t>Akşemseddin’in</w:t>
      </w:r>
      <w:proofErr w:type="spellEnd"/>
      <w:r w:rsidRPr="004146BC">
        <w:rPr>
          <w:rFonts w:asciiTheme="majorBidi" w:hAnsiTheme="majorBidi" w:cstheme="majorBidi"/>
        </w:rPr>
        <w:t xml:space="preserve"> kullukla ilgili görüşleri ele alınmıştır. İnsanın yaratılış amaçlarından biri olan kulluğu ten kulluğu, nefis kulluğu, gönül kulluğu, sır kulluğu ve can kulluğu olarak beş kategoride ele alan </w:t>
      </w:r>
      <w:proofErr w:type="spellStart"/>
      <w:r w:rsidRPr="004146BC">
        <w:rPr>
          <w:rFonts w:asciiTheme="majorBidi" w:hAnsiTheme="majorBidi" w:cstheme="majorBidi"/>
        </w:rPr>
        <w:t>Akşemseddin</w:t>
      </w:r>
      <w:proofErr w:type="spellEnd"/>
      <w:r w:rsidRPr="004146BC">
        <w:rPr>
          <w:rFonts w:asciiTheme="majorBidi" w:hAnsiTheme="majorBidi" w:cstheme="majorBidi"/>
        </w:rPr>
        <w:t xml:space="preserve">, her kulluk basamağının ayrı zorluklar içerdiğini ve bu mertebelerin sabırla </w:t>
      </w:r>
      <w:proofErr w:type="spellStart"/>
      <w:r w:rsidRPr="004146BC">
        <w:rPr>
          <w:rFonts w:asciiTheme="majorBidi" w:hAnsiTheme="majorBidi" w:cstheme="majorBidi"/>
        </w:rPr>
        <w:t>katedilebildiğini</w:t>
      </w:r>
      <w:proofErr w:type="spellEnd"/>
      <w:r w:rsidRPr="004146BC">
        <w:rPr>
          <w:rFonts w:asciiTheme="majorBidi" w:hAnsiTheme="majorBidi" w:cstheme="majorBidi"/>
        </w:rPr>
        <w:t xml:space="preserve"> belirtmektedir.</w:t>
      </w:r>
      <w:r w:rsidR="00554391">
        <w:rPr>
          <w:rFonts w:asciiTheme="majorBidi" w:hAnsiTheme="majorBidi" w:cstheme="majorBidi"/>
        </w:rPr>
        <w:t xml:space="preserve"> </w:t>
      </w:r>
      <w:r w:rsidR="00554391" w:rsidRPr="00F754CC">
        <w:rPr>
          <w:rFonts w:asciiTheme="majorBidi" w:hAnsiTheme="majorBidi" w:cstheme="majorBidi"/>
        </w:rPr>
        <w:t xml:space="preserve">Tüm bunları zikrederken </w:t>
      </w:r>
      <w:proofErr w:type="spellStart"/>
      <w:r w:rsidR="00554391" w:rsidRPr="00F754CC">
        <w:rPr>
          <w:rFonts w:asciiTheme="majorBidi" w:hAnsiTheme="majorBidi" w:cstheme="majorBidi"/>
        </w:rPr>
        <w:t>Akşemseddin</w:t>
      </w:r>
      <w:proofErr w:type="spellEnd"/>
      <w:r w:rsidR="00554391" w:rsidRPr="00F754CC">
        <w:rPr>
          <w:rFonts w:asciiTheme="majorBidi" w:hAnsiTheme="majorBidi" w:cstheme="majorBidi"/>
        </w:rPr>
        <w:t xml:space="preserve"> incinmeme kulluğunu en üst kulluk basamağı olduğunu ifade eder</w:t>
      </w:r>
      <w:r w:rsidR="00554391" w:rsidRPr="00554391">
        <w:rPr>
          <w:rFonts w:asciiTheme="majorBidi" w:hAnsiTheme="majorBidi" w:cstheme="majorBidi"/>
          <w:color w:val="FF0000"/>
        </w:rPr>
        <w:t>.</w:t>
      </w:r>
    </w:p>
    <w:p w:rsidR="00C53E51" w:rsidRPr="004146BC" w:rsidRDefault="00C53E51" w:rsidP="00C53E51">
      <w:pPr>
        <w:tabs>
          <w:tab w:val="left" w:pos="0"/>
        </w:tabs>
        <w:spacing w:line="360" w:lineRule="auto"/>
        <w:ind w:firstLine="540"/>
        <w:jc w:val="both"/>
        <w:rPr>
          <w:rFonts w:asciiTheme="majorBidi" w:hAnsiTheme="majorBidi" w:cstheme="majorBidi"/>
        </w:rPr>
      </w:pPr>
      <w:r w:rsidRPr="004146BC">
        <w:rPr>
          <w:rFonts w:asciiTheme="majorBidi" w:hAnsiTheme="majorBidi" w:cstheme="majorBidi"/>
          <w:b/>
        </w:rPr>
        <w:t xml:space="preserve">Anahtar kelimler: </w:t>
      </w:r>
      <w:proofErr w:type="spellStart"/>
      <w:r w:rsidRPr="004146BC">
        <w:rPr>
          <w:rFonts w:asciiTheme="majorBidi" w:hAnsiTheme="majorBidi" w:cstheme="majorBidi"/>
        </w:rPr>
        <w:t>Akşemseddin</w:t>
      </w:r>
      <w:proofErr w:type="spellEnd"/>
      <w:r w:rsidRPr="004146BC">
        <w:rPr>
          <w:rFonts w:asciiTheme="majorBidi" w:hAnsiTheme="majorBidi" w:cstheme="majorBidi"/>
        </w:rPr>
        <w:t xml:space="preserve">, Tasavvuf, Kulluk, </w:t>
      </w:r>
      <w:proofErr w:type="spellStart"/>
      <w:r w:rsidRPr="004146BC">
        <w:rPr>
          <w:rFonts w:asciiTheme="majorBidi" w:hAnsiTheme="majorBidi" w:cstheme="majorBidi"/>
        </w:rPr>
        <w:t>Risaletü’n</w:t>
      </w:r>
      <w:proofErr w:type="spellEnd"/>
      <w:r w:rsidRPr="004146BC">
        <w:rPr>
          <w:rFonts w:asciiTheme="majorBidi" w:hAnsiTheme="majorBidi" w:cstheme="majorBidi"/>
        </w:rPr>
        <w:t>-</w:t>
      </w:r>
      <w:proofErr w:type="spellStart"/>
      <w:r w:rsidRPr="004146BC">
        <w:rPr>
          <w:rFonts w:asciiTheme="majorBidi" w:hAnsiTheme="majorBidi" w:cstheme="majorBidi"/>
        </w:rPr>
        <w:t>nûriyye</w:t>
      </w:r>
      <w:proofErr w:type="spellEnd"/>
      <w:r w:rsidRPr="004146BC">
        <w:rPr>
          <w:rFonts w:asciiTheme="majorBidi" w:hAnsiTheme="majorBidi" w:cstheme="majorBidi"/>
        </w:rPr>
        <w:t xml:space="preserve">. </w:t>
      </w:r>
      <w:r w:rsidRPr="004146BC">
        <w:rPr>
          <w:rFonts w:asciiTheme="majorBidi" w:hAnsiTheme="majorBidi" w:cstheme="majorBidi"/>
          <w:b/>
        </w:rPr>
        <w:t xml:space="preserve">  </w:t>
      </w:r>
    </w:p>
    <w:p w:rsidR="00C53E51" w:rsidRPr="004146BC" w:rsidRDefault="00C53E51" w:rsidP="00C53E51">
      <w:pPr>
        <w:tabs>
          <w:tab w:val="left" w:pos="0"/>
        </w:tabs>
        <w:spacing w:line="360" w:lineRule="auto"/>
        <w:ind w:firstLine="540"/>
        <w:jc w:val="center"/>
        <w:rPr>
          <w:rFonts w:asciiTheme="majorBidi" w:hAnsiTheme="majorBidi" w:cstheme="majorBidi"/>
          <w:b/>
        </w:rPr>
      </w:pPr>
    </w:p>
    <w:p w:rsidR="00C53E51" w:rsidRPr="004146BC" w:rsidRDefault="00C53E51" w:rsidP="00C53E51">
      <w:pPr>
        <w:tabs>
          <w:tab w:val="left" w:pos="0"/>
        </w:tabs>
        <w:spacing w:line="360" w:lineRule="auto"/>
        <w:ind w:firstLine="540"/>
        <w:jc w:val="center"/>
        <w:rPr>
          <w:rFonts w:asciiTheme="majorBidi" w:hAnsiTheme="majorBidi" w:cstheme="majorBidi"/>
          <w:b/>
        </w:rPr>
      </w:pPr>
    </w:p>
    <w:p w:rsidR="00C53E51" w:rsidRPr="004146BC" w:rsidRDefault="00C53E51" w:rsidP="00C53E51">
      <w:pPr>
        <w:tabs>
          <w:tab w:val="left" w:pos="0"/>
        </w:tabs>
        <w:spacing w:line="360" w:lineRule="auto"/>
        <w:ind w:firstLine="540"/>
        <w:jc w:val="both"/>
        <w:rPr>
          <w:rFonts w:asciiTheme="majorBidi" w:hAnsiTheme="majorBidi" w:cstheme="majorBidi"/>
          <w:b/>
          <w:lang w:val="en-US"/>
        </w:rPr>
      </w:pPr>
      <w:r w:rsidRPr="004146BC">
        <w:rPr>
          <w:rFonts w:asciiTheme="majorBidi" w:hAnsiTheme="majorBidi" w:cstheme="majorBidi"/>
          <w:b/>
          <w:lang w:val="en-US"/>
        </w:rPr>
        <w:t xml:space="preserve">CATEGORIES OF SLAVERY IN AKSHEMSEDDIN </w:t>
      </w:r>
      <w:r w:rsidR="00554391">
        <w:rPr>
          <w:rFonts w:asciiTheme="majorBidi" w:hAnsiTheme="majorBidi" w:cstheme="majorBidi"/>
          <w:b/>
          <w:lang w:val="en-US"/>
        </w:rPr>
        <w:t>AND……</w:t>
      </w:r>
    </w:p>
    <w:p w:rsidR="00C53E51" w:rsidRPr="004146BC" w:rsidRDefault="00C53E51" w:rsidP="00C53E51">
      <w:pPr>
        <w:tabs>
          <w:tab w:val="left" w:pos="0"/>
        </w:tabs>
        <w:spacing w:line="360" w:lineRule="auto"/>
        <w:jc w:val="both"/>
        <w:rPr>
          <w:rFonts w:asciiTheme="majorBidi" w:hAnsiTheme="majorBidi" w:cstheme="majorBidi"/>
          <w:b/>
          <w:lang w:val="en-US"/>
        </w:rPr>
      </w:pPr>
    </w:p>
    <w:p w:rsidR="00C53E51" w:rsidRPr="004146BC" w:rsidRDefault="00C53E51" w:rsidP="00C53E51">
      <w:pPr>
        <w:tabs>
          <w:tab w:val="left" w:pos="0"/>
        </w:tabs>
        <w:spacing w:line="360" w:lineRule="auto"/>
        <w:ind w:firstLine="540"/>
        <w:jc w:val="both"/>
        <w:rPr>
          <w:rFonts w:asciiTheme="majorBidi" w:hAnsiTheme="majorBidi" w:cstheme="majorBidi"/>
          <w:b/>
          <w:lang w:val="en-US"/>
        </w:rPr>
      </w:pPr>
      <w:r w:rsidRPr="004146BC">
        <w:rPr>
          <w:rFonts w:asciiTheme="majorBidi" w:hAnsiTheme="majorBidi" w:cstheme="majorBidi"/>
          <w:b/>
          <w:lang w:val="en-US"/>
        </w:rPr>
        <w:t xml:space="preserve">Abstract </w:t>
      </w:r>
    </w:p>
    <w:p w:rsidR="00C53E51" w:rsidRPr="004146BC" w:rsidRDefault="00C53E51" w:rsidP="00C53E51">
      <w:pPr>
        <w:tabs>
          <w:tab w:val="left" w:pos="0"/>
        </w:tabs>
        <w:spacing w:line="360" w:lineRule="auto"/>
        <w:ind w:firstLine="540"/>
        <w:jc w:val="both"/>
        <w:rPr>
          <w:rFonts w:asciiTheme="majorBidi" w:hAnsiTheme="majorBidi" w:cstheme="majorBidi"/>
          <w:lang w:val="en-US"/>
        </w:rPr>
      </w:pPr>
      <w:r w:rsidRPr="004146BC">
        <w:rPr>
          <w:rFonts w:asciiTheme="majorBidi" w:hAnsiTheme="majorBidi" w:cstheme="majorBidi"/>
          <w:lang w:val="en-US"/>
        </w:rPr>
        <w:t xml:space="preserve">This Article deals with the opinions of </w:t>
      </w:r>
      <w:proofErr w:type="spellStart"/>
      <w:r w:rsidRPr="004146BC">
        <w:rPr>
          <w:rFonts w:asciiTheme="majorBidi" w:hAnsiTheme="majorBidi" w:cstheme="majorBidi"/>
          <w:lang w:val="en-US"/>
        </w:rPr>
        <w:t>Akshemseddin</w:t>
      </w:r>
      <w:proofErr w:type="spellEnd"/>
      <w:r w:rsidRPr="004146BC">
        <w:rPr>
          <w:rFonts w:asciiTheme="majorBidi" w:hAnsiTheme="majorBidi" w:cstheme="majorBidi"/>
          <w:lang w:val="en-US"/>
        </w:rPr>
        <w:t xml:space="preserve">, who is the teacher and spiritual master of </w:t>
      </w:r>
      <w:proofErr w:type="spellStart"/>
      <w:r w:rsidRPr="004146BC">
        <w:rPr>
          <w:rFonts w:asciiTheme="majorBidi" w:hAnsiTheme="majorBidi" w:cstheme="majorBidi"/>
          <w:lang w:val="en-US"/>
        </w:rPr>
        <w:t>Fatih</w:t>
      </w:r>
      <w:proofErr w:type="spellEnd"/>
      <w:r w:rsidRPr="004146BC">
        <w:rPr>
          <w:rFonts w:asciiTheme="majorBidi" w:hAnsiTheme="majorBidi" w:cstheme="majorBidi"/>
          <w:lang w:val="en-US"/>
        </w:rPr>
        <w:t xml:space="preserve"> Sultan </w:t>
      </w:r>
      <w:proofErr w:type="spellStart"/>
      <w:r w:rsidRPr="004146BC">
        <w:rPr>
          <w:rFonts w:asciiTheme="majorBidi" w:hAnsiTheme="majorBidi" w:cstheme="majorBidi"/>
          <w:lang w:val="en-US"/>
        </w:rPr>
        <w:t>Mehmet</w:t>
      </w:r>
      <w:proofErr w:type="spellEnd"/>
      <w:r w:rsidRPr="004146BC">
        <w:rPr>
          <w:rFonts w:asciiTheme="majorBidi" w:hAnsiTheme="majorBidi" w:cstheme="majorBidi"/>
          <w:lang w:val="en-US"/>
        </w:rPr>
        <w:t xml:space="preserve"> and is one of the prominent Sufi figures of Ottoman period. Categorizing the slavery, which is one of the </w:t>
      </w:r>
      <w:proofErr w:type="gramStart"/>
      <w:r w:rsidRPr="004146BC">
        <w:rPr>
          <w:rFonts w:asciiTheme="majorBidi" w:hAnsiTheme="majorBidi" w:cstheme="majorBidi"/>
          <w:lang w:val="en-US"/>
        </w:rPr>
        <w:t>purpose</w:t>
      </w:r>
      <w:proofErr w:type="gramEnd"/>
      <w:r w:rsidRPr="004146BC">
        <w:rPr>
          <w:rFonts w:asciiTheme="majorBidi" w:hAnsiTheme="majorBidi" w:cstheme="majorBidi"/>
          <w:lang w:val="en-US"/>
        </w:rPr>
        <w:t xml:space="preserve"> of human creation, into five being slavery of body, slavery of soul, slavery of secret and slavery of spirit, indicates that each slavery has unique difficulties and these stages are to be taken by patience. </w:t>
      </w:r>
    </w:p>
    <w:p w:rsidR="00C53E51" w:rsidRPr="004146BC" w:rsidRDefault="00C53E51" w:rsidP="00C53E51">
      <w:pPr>
        <w:tabs>
          <w:tab w:val="left" w:pos="0"/>
        </w:tabs>
        <w:spacing w:line="360" w:lineRule="auto"/>
        <w:ind w:firstLine="540"/>
        <w:jc w:val="both"/>
        <w:rPr>
          <w:rFonts w:asciiTheme="majorBidi" w:hAnsiTheme="majorBidi" w:cstheme="majorBidi"/>
          <w:lang w:val="en-US"/>
        </w:rPr>
      </w:pPr>
      <w:r w:rsidRPr="004146BC">
        <w:rPr>
          <w:rFonts w:asciiTheme="majorBidi" w:hAnsiTheme="majorBidi" w:cstheme="majorBidi"/>
          <w:b/>
          <w:lang w:val="en-US"/>
        </w:rPr>
        <w:t xml:space="preserve">Keywords: </w:t>
      </w:r>
      <w:proofErr w:type="spellStart"/>
      <w:r w:rsidRPr="004146BC">
        <w:rPr>
          <w:rFonts w:asciiTheme="majorBidi" w:hAnsiTheme="majorBidi" w:cstheme="majorBidi"/>
          <w:lang w:val="en-US"/>
        </w:rPr>
        <w:t>Akshemseddin</w:t>
      </w:r>
      <w:proofErr w:type="spellEnd"/>
      <w:r w:rsidRPr="004146BC">
        <w:rPr>
          <w:rFonts w:asciiTheme="majorBidi" w:hAnsiTheme="majorBidi" w:cstheme="majorBidi"/>
          <w:lang w:val="en-US"/>
        </w:rPr>
        <w:t xml:space="preserve">, </w:t>
      </w:r>
      <w:proofErr w:type="spellStart"/>
      <w:r w:rsidRPr="004146BC">
        <w:rPr>
          <w:rFonts w:asciiTheme="majorBidi" w:hAnsiTheme="majorBidi" w:cstheme="majorBidi"/>
          <w:lang w:val="en-US"/>
        </w:rPr>
        <w:t>Tasawwuf</w:t>
      </w:r>
      <w:proofErr w:type="spellEnd"/>
      <w:r w:rsidRPr="004146BC">
        <w:rPr>
          <w:rFonts w:asciiTheme="majorBidi" w:hAnsiTheme="majorBidi" w:cstheme="majorBidi"/>
          <w:lang w:val="en-US"/>
        </w:rPr>
        <w:t xml:space="preserve">, Worship, </w:t>
      </w:r>
      <w:proofErr w:type="spellStart"/>
      <w:r w:rsidRPr="004146BC">
        <w:rPr>
          <w:rFonts w:asciiTheme="majorBidi" w:hAnsiTheme="majorBidi" w:cstheme="majorBidi"/>
          <w:lang w:val="en-US"/>
        </w:rPr>
        <w:t>Risaletü’n-nûriyye</w:t>
      </w:r>
      <w:proofErr w:type="spellEnd"/>
    </w:p>
    <w:p w:rsidR="00C53E51" w:rsidRPr="004146BC" w:rsidRDefault="00C53E51" w:rsidP="00C53E51">
      <w:pPr>
        <w:spacing w:line="360" w:lineRule="auto"/>
        <w:jc w:val="both"/>
        <w:rPr>
          <w:rFonts w:asciiTheme="majorBidi" w:hAnsiTheme="majorBidi" w:cstheme="majorBidi"/>
          <w:b/>
        </w:rPr>
      </w:pPr>
    </w:p>
    <w:p w:rsidR="00C53E51" w:rsidRPr="004146BC" w:rsidRDefault="00C53E51" w:rsidP="00C53E51">
      <w:pPr>
        <w:spacing w:line="360" w:lineRule="auto"/>
        <w:ind w:firstLine="708"/>
        <w:jc w:val="both"/>
        <w:outlineLvl w:val="0"/>
        <w:rPr>
          <w:rFonts w:asciiTheme="majorBidi" w:hAnsiTheme="majorBidi" w:cstheme="majorBidi"/>
          <w:b/>
        </w:rPr>
      </w:pPr>
      <w:r w:rsidRPr="004146BC">
        <w:rPr>
          <w:rFonts w:asciiTheme="majorBidi" w:hAnsiTheme="majorBidi" w:cstheme="majorBidi"/>
          <w:b/>
        </w:rPr>
        <w:br w:type="page"/>
      </w:r>
      <w:r w:rsidRPr="004146BC">
        <w:rPr>
          <w:rFonts w:asciiTheme="majorBidi" w:hAnsiTheme="majorBidi" w:cstheme="majorBidi"/>
          <w:b/>
        </w:rPr>
        <w:lastRenderedPageBreak/>
        <w:t>Giriş</w:t>
      </w:r>
    </w:p>
    <w:p w:rsidR="00C53E51" w:rsidRPr="004146BC" w:rsidRDefault="00C53E51" w:rsidP="00C53E51">
      <w:pPr>
        <w:pStyle w:val="GvdeMetniGirintisi"/>
        <w:spacing w:line="360" w:lineRule="auto"/>
        <w:ind w:firstLine="709"/>
        <w:rPr>
          <w:rFonts w:asciiTheme="majorBidi" w:hAnsiTheme="majorBidi" w:cstheme="majorBidi"/>
          <w:sz w:val="24"/>
          <w:szCs w:val="24"/>
        </w:rPr>
      </w:pPr>
      <w:r w:rsidRPr="004146BC">
        <w:rPr>
          <w:rFonts w:asciiTheme="majorBidi" w:hAnsiTheme="majorBidi" w:cstheme="majorBidi"/>
          <w:sz w:val="24"/>
          <w:szCs w:val="24"/>
        </w:rPr>
        <w:t xml:space="preserve">Osmanlı medeniyetinin, sağlam temellere oturan bir devlet ve sosyal yapıya sahip olmasında mutasavvıfların payı olmuştur. Öyle ki; halk tabakasından üst düzey yönetici ve sultanlara varıncaya kadar her kesim, bu </w:t>
      </w:r>
      <w:proofErr w:type="spellStart"/>
      <w:r w:rsidRPr="004146BC">
        <w:rPr>
          <w:rFonts w:asciiTheme="majorBidi" w:hAnsiTheme="majorBidi" w:cstheme="majorBidi"/>
          <w:sz w:val="24"/>
          <w:szCs w:val="24"/>
        </w:rPr>
        <w:t>maneviyât</w:t>
      </w:r>
      <w:proofErr w:type="spellEnd"/>
      <w:r w:rsidRPr="004146BC">
        <w:rPr>
          <w:rFonts w:asciiTheme="majorBidi" w:hAnsiTheme="majorBidi" w:cstheme="majorBidi"/>
          <w:sz w:val="24"/>
          <w:szCs w:val="24"/>
        </w:rPr>
        <w:t xml:space="preserve"> esintisinden feyzini almıştır. </w:t>
      </w:r>
    </w:p>
    <w:p w:rsidR="00C53E51" w:rsidRPr="004146BC" w:rsidRDefault="00C53E51" w:rsidP="00C53E51">
      <w:pPr>
        <w:pStyle w:val="GvdeMetniGirintisi"/>
        <w:spacing w:line="360" w:lineRule="auto"/>
        <w:ind w:firstLine="709"/>
        <w:rPr>
          <w:rFonts w:asciiTheme="majorBidi" w:hAnsiTheme="majorBidi" w:cstheme="majorBidi"/>
          <w:sz w:val="24"/>
          <w:szCs w:val="24"/>
        </w:rPr>
      </w:pPr>
      <w:proofErr w:type="spellStart"/>
      <w:r w:rsidRPr="004146BC">
        <w:rPr>
          <w:rFonts w:asciiTheme="majorBidi" w:hAnsiTheme="majorBidi" w:cstheme="majorBidi"/>
          <w:sz w:val="24"/>
          <w:szCs w:val="24"/>
        </w:rPr>
        <w:t>Akşemseddin</w:t>
      </w:r>
      <w:proofErr w:type="spellEnd"/>
      <w:r w:rsidRPr="004146BC">
        <w:rPr>
          <w:rFonts w:asciiTheme="majorBidi" w:hAnsiTheme="majorBidi" w:cstheme="majorBidi"/>
          <w:sz w:val="24"/>
          <w:szCs w:val="24"/>
        </w:rPr>
        <w:t xml:space="preserve"> de yazdığı onlarca eser ve yetiştirdiği çok sayıdaki öğrenciyle bu </w:t>
      </w:r>
      <w:proofErr w:type="spellStart"/>
      <w:r w:rsidRPr="004146BC">
        <w:rPr>
          <w:rFonts w:asciiTheme="majorBidi" w:hAnsiTheme="majorBidi" w:cstheme="majorBidi"/>
          <w:sz w:val="24"/>
          <w:szCs w:val="24"/>
        </w:rPr>
        <w:t>neş’eyi</w:t>
      </w:r>
      <w:proofErr w:type="spellEnd"/>
      <w:r w:rsidRPr="004146BC">
        <w:rPr>
          <w:rFonts w:asciiTheme="majorBidi" w:hAnsiTheme="majorBidi" w:cstheme="majorBidi"/>
          <w:sz w:val="24"/>
          <w:szCs w:val="24"/>
        </w:rPr>
        <w:t xml:space="preserve"> yaymaya çalışan Allah dostlarından biridir. </w:t>
      </w:r>
      <w:proofErr w:type="spellStart"/>
      <w:r w:rsidR="0070568F" w:rsidRPr="004146BC">
        <w:rPr>
          <w:rFonts w:asciiTheme="majorBidi" w:hAnsiTheme="majorBidi" w:cstheme="majorBidi"/>
          <w:sz w:val="24"/>
          <w:szCs w:val="24"/>
        </w:rPr>
        <w:t>Akşemdeddin</w:t>
      </w:r>
      <w:proofErr w:type="spellEnd"/>
      <w:r w:rsidR="0070568F" w:rsidRPr="004146BC">
        <w:rPr>
          <w:rFonts w:asciiTheme="majorBidi" w:hAnsiTheme="majorBidi" w:cstheme="majorBidi"/>
          <w:sz w:val="24"/>
          <w:szCs w:val="24"/>
        </w:rPr>
        <w:t xml:space="preserve"> her şeyden önce bir </w:t>
      </w:r>
      <w:proofErr w:type="spellStart"/>
      <w:r w:rsidR="0070568F" w:rsidRPr="004146BC">
        <w:rPr>
          <w:rFonts w:asciiTheme="majorBidi" w:hAnsiTheme="majorBidi" w:cstheme="majorBidi"/>
          <w:sz w:val="24"/>
          <w:szCs w:val="24"/>
        </w:rPr>
        <w:t>sûfidir</w:t>
      </w:r>
      <w:proofErr w:type="spellEnd"/>
      <w:r w:rsidR="0070568F" w:rsidRPr="004146BC">
        <w:rPr>
          <w:rFonts w:asciiTheme="majorBidi" w:hAnsiTheme="majorBidi" w:cstheme="majorBidi"/>
          <w:sz w:val="24"/>
          <w:szCs w:val="24"/>
        </w:rPr>
        <w:t xml:space="preserve">, </w:t>
      </w:r>
      <w:proofErr w:type="gramStart"/>
      <w:r w:rsidR="0070568F" w:rsidRPr="004146BC">
        <w:rPr>
          <w:rFonts w:asciiTheme="majorBidi" w:hAnsiTheme="majorBidi" w:cstheme="majorBidi"/>
          <w:sz w:val="24"/>
          <w:szCs w:val="24"/>
        </w:rPr>
        <w:t>alimdir</w:t>
      </w:r>
      <w:proofErr w:type="gramEnd"/>
      <w:r w:rsidR="0070568F" w:rsidRPr="004146BC">
        <w:rPr>
          <w:rFonts w:asciiTheme="majorBidi" w:hAnsiTheme="majorBidi" w:cstheme="majorBidi"/>
          <w:sz w:val="24"/>
          <w:szCs w:val="24"/>
        </w:rPr>
        <w:t xml:space="preserve">, doktordur, şairdir; yani çok yönlü bir şahsiyettir. </w:t>
      </w:r>
      <w:r w:rsidRPr="004146BC">
        <w:rPr>
          <w:rFonts w:asciiTheme="majorBidi" w:hAnsiTheme="majorBidi" w:cstheme="majorBidi"/>
          <w:sz w:val="24"/>
          <w:szCs w:val="24"/>
        </w:rPr>
        <w:t xml:space="preserve">İstanbul’un fethinde de muazzam bir rol oynayan </w:t>
      </w:r>
      <w:proofErr w:type="spellStart"/>
      <w:r w:rsidRPr="004146BC">
        <w:rPr>
          <w:rFonts w:asciiTheme="majorBidi" w:hAnsiTheme="majorBidi" w:cstheme="majorBidi"/>
          <w:sz w:val="24"/>
          <w:szCs w:val="24"/>
        </w:rPr>
        <w:t>Akşemseddin</w:t>
      </w:r>
      <w:proofErr w:type="spellEnd"/>
      <w:r w:rsidRPr="004146BC">
        <w:rPr>
          <w:rFonts w:asciiTheme="majorBidi" w:hAnsiTheme="majorBidi" w:cstheme="majorBidi"/>
          <w:sz w:val="24"/>
          <w:szCs w:val="24"/>
        </w:rPr>
        <w:t xml:space="preserve">, İstanbul denilince, ilk akla gelen ve </w:t>
      </w:r>
      <w:proofErr w:type="spellStart"/>
      <w:r w:rsidRPr="004146BC">
        <w:rPr>
          <w:rFonts w:asciiTheme="majorBidi" w:hAnsiTheme="majorBidi" w:cstheme="majorBidi"/>
          <w:sz w:val="24"/>
          <w:szCs w:val="24"/>
        </w:rPr>
        <w:t>yadedilen</w:t>
      </w:r>
      <w:proofErr w:type="spellEnd"/>
      <w:r w:rsidRPr="004146BC">
        <w:rPr>
          <w:rFonts w:asciiTheme="majorBidi" w:hAnsiTheme="majorBidi" w:cstheme="majorBidi"/>
          <w:sz w:val="24"/>
          <w:szCs w:val="24"/>
        </w:rPr>
        <w:t xml:space="preserve"> kişilerden biri olmuştur. </w:t>
      </w:r>
    </w:p>
    <w:p w:rsidR="00C53E51" w:rsidRPr="004146BC" w:rsidRDefault="00C53E51" w:rsidP="00C53E51">
      <w:pPr>
        <w:pStyle w:val="GvdeMetniGirintisi"/>
        <w:spacing w:line="360" w:lineRule="auto"/>
        <w:ind w:firstLine="709"/>
        <w:outlineLvl w:val="0"/>
        <w:rPr>
          <w:rFonts w:asciiTheme="majorBidi" w:hAnsiTheme="majorBidi" w:cstheme="majorBidi"/>
          <w:b/>
          <w:bCs/>
          <w:sz w:val="24"/>
          <w:szCs w:val="24"/>
          <w:lang w:bidi="ar-SA"/>
        </w:rPr>
      </w:pPr>
      <w:proofErr w:type="spellStart"/>
      <w:r w:rsidRPr="004146BC">
        <w:rPr>
          <w:rFonts w:asciiTheme="majorBidi" w:hAnsiTheme="majorBidi" w:cstheme="majorBidi"/>
          <w:b/>
          <w:bCs/>
          <w:sz w:val="24"/>
          <w:szCs w:val="24"/>
        </w:rPr>
        <w:t>Akşemseddin’in</w:t>
      </w:r>
      <w:proofErr w:type="spellEnd"/>
      <w:r w:rsidRPr="004146BC">
        <w:rPr>
          <w:rFonts w:asciiTheme="majorBidi" w:hAnsiTheme="majorBidi" w:cstheme="majorBidi"/>
          <w:b/>
          <w:bCs/>
          <w:sz w:val="24"/>
          <w:szCs w:val="24"/>
          <w:lang w:bidi="ar-SA"/>
        </w:rPr>
        <w:t xml:space="preserve"> Hayatı </w:t>
      </w:r>
    </w:p>
    <w:p w:rsidR="00C53E51" w:rsidRPr="004146BC" w:rsidRDefault="00C53E51" w:rsidP="0070568F">
      <w:pPr>
        <w:pStyle w:val="GvdeMetniGirintisi"/>
        <w:spacing w:line="360" w:lineRule="auto"/>
        <w:ind w:firstLine="709"/>
        <w:outlineLvl w:val="0"/>
        <w:rPr>
          <w:rFonts w:asciiTheme="majorBidi" w:hAnsiTheme="majorBidi" w:cstheme="majorBidi"/>
          <w:sz w:val="24"/>
          <w:szCs w:val="24"/>
        </w:rPr>
      </w:pPr>
      <w:r w:rsidRPr="004146BC">
        <w:rPr>
          <w:rFonts w:asciiTheme="majorBidi" w:hAnsiTheme="majorBidi" w:cstheme="majorBidi"/>
          <w:sz w:val="24"/>
          <w:szCs w:val="24"/>
        </w:rPr>
        <w:t>Asıl adının Mehmet olduğu söylenen (Çelebi, t.y</w:t>
      </w:r>
      <w:proofErr w:type="gramStart"/>
      <w:r w:rsidRPr="004146BC">
        <w:rPr>
          <w:rFonts w:asciiTheme="majorBidi" w:hAnsiTheme="majorBidi" w:cstheme="majorBidi"/>
          <w:sz w:val="24"/>
          <w:szCs w:val="24"/>
        </w:rPr>
        <w:t>.:</w:t>
      </w:r>
      <w:proofErr w:type="gramEnd"/>
      <w:r w:rsidRPr="004146BC">
        <w:rPr>
          <w:rFonts w:asciiTheme="majorBidi" w:hAnsiTheme="majorBidi" w:cstheme="majorBidi"/>
          <w:sz w:val="24"/>
          <w:szCs w:val="24"/>
        </w:rPr>
        <w:t xml:space="preserve"> 680) ve Ak Şeyh olarak da anılan </w:t>
      </w:r>
      <w:proofErr w:type="spellStart"/>
      <w:r w:rsidRPr="004146BC">
        <w:rPr>
          <w:rFonts w:asciiTheme="majorBidi" w:hAnsiTheme="majorBidi" w:cstheme="majorBidi"/>
          <w:sz w:val="24"/>
          <w:szCs w:val="24"/>
        </w:rPr>
        <w:t>Akşemseddin’in</w:t>
      </w:r>
      <w:proofErr w:type="spellEnd"/>
      <w:r w:rsidRPr="004146BC">
        <w:rPr>
          <w:rFonts w:asciiTheme="majorBidi" w:hAnsiTheme="majorBidi" w:cstheme="majorBidi"/>
          <w:sz w:val="24"/>
          <w:szCs w:val="24"/>
        </w:rPr>
        <w:t xml:space="preserve"> h.792/m.1389–1390 tarihinde Şam’da doğduğu kaydedilmektedir. </w:t>
      </w:r>
      <w:proofErr w:type="spellStart"/>
      <w:r w:rsidRPr="004146BC">
        <w:rPr>
          <w:rFonts w:asciiTheme="majorBidi" w:hAnsiTheme="majorBidi" w:cstheme="majorBidi"/>
          <w:sz w:val="24"/>
          <w:szCs w:val="24"/>
        </w:rPr>
        <w:t>Akşemseddin’in</w:t>
      </w:r>
      <w:proofErr w:type="spellEnd"/>
      <w:r w:rsidRPr="004146BC">
        <w:rPr>
          <w:rFonts w:asciiTheme="majorBidi" w:hAnsiTheme="majorBidi" w:cstheme="majorBidi"/>
          <w:sz w:val="24"/>
          <w:szCs w:val="24"/>
        </w:rPr>
        <w:t xml:space="preserve"> yaptığı riyazetin fazlalığından yüzü ve saka</w:t>
      </w:r>
      <w:r w:rsidR="0070568F" w:rsidRPr="004146BC">
        <w:rPr>
          <w:rFonts w:asciiTheme="majorBidi" w:hAnsiTheme="majorBidi" w:cstheme="majorBidi"/>
          <w:sz w:val="24"/>
          <w:szCs w:val="24"/>
        </w:rPr>
        <w:t>lı beyazladığı için kendisine</w:t>
      </w:r>
      <w:r w:rsidRPr="004146BC">
        <w:rPr>
          <w:rFonts w:asciiTheme="majorBidi" w:hAnsiTheme="majorBidi" w:cstheme="majorBidi"/>
          <w:sz w:val="24"/>
          <w:szCs w:val="24"/>
        </w:rPr>
        <w:t xml:space="preserve"> “</w:t>
      </w:r>
      <w:proofErr w:type="spellStart"/>
      <w:r w:rsidRPr="004146BC">
        <w:rPr>
          <w:rFonts w:asciiTheme="majorBidi" w:hAnsiTheme="majorBidi" w:cstheme="majorBidi"/>
          <w:sz w:val="24"/>
          <w:szCs w:val="24"/>
        </w:rPr>
        <w:t>Akşemseddin</w:t>
      </w:r>
      <w:proofErr w:type="spellEnd"/>
      <w:r w:rsidRPr="004146BC">
        <w:rPr>
          <w:rFonts w:asciiTheme="majorBidi" w:hAnsiTheme="majorBidi" w:cstheme="majorBidi"/>
          <w:sz w:val="24"/>
          <w:szCs w:val="24"/>
        </w:rPr>
        <w:t>”</w:t>
      </w:r>
      <w:r w:rsidR="0070568F" w:rsidRPr="004146BC">
        <w:rPr>
          <w:rFonts w:asciiTheme="majorBidi" w:hAnsiTheme="majorBidi" w:cstheme="majorBidi"/>
          <w:sz w:val="24"/>
          <w:szCs w:val="24"/>
        </w:rPr>
        <w:t xml:space="preserve"> veya “</w:t>
      </w:r>
      <w:proofErr w:type="spellStart"/>
      <w:r w:rsidR="0070568F" w:rsidRPr="004146BC">
        <w:rPr>
          <w:rFonts w:asciiTheme="majorBidi" w:hAnsiTheme="majorBidi" w:cstheme="majorBidi"/>
          <w:sz w:val="24"/>
          <w:szCs w:val="24"/>
        </w:rPr>
        <w:t>Akşeyh</w:t>
      </w:r>
      <w:proofErr w:type="spellEnd"/>
      <w:r w:rsidR="0070568F" w:rsidRPr="004146BC">
        <w:rPr>
          <w:rFonts w:asciiTheme="majorBidi" w:hAnsiTheme="majorBidi" w:cstheme="majorBidi"/>
          <w:sz w:val="24"/>
          <w:szCs w:val="24"/>
        </w:rPr>
        <w:t>”</w:t>
      </w:r>
      <w:r w:rsidRPr="004146BC">
        <w:rPr>
          <w:rFonts w:asciiTheme="majorBidi" w:hAnsiTheme="majorBidi" w:cstheme="majorBidi"/>
          <w:sz w:val="24"/>
          <w:szCs w:val="24"/>
        </w:rPr>
        <w:t xml:space="preserve"> lakabının verildiğini söyle</w:t>
      </w:r>
      <w:r w:rsidR="0070568F" w:rsidRPr="004146BC">
        <w:rPr>
          <w:rFonts w:asciiTheme="majorBidi" w:hAnsiTheme="majorBidi" w:cstheme="majorBidi"/>
          <w:sz w:val="24"/>
          <w:szCs w:val="24"/>
        </w:rPr>
        <w:t>n</w:t>
      </w:r>
      <w:r w:rsidRPr="004146BC">
        <w:rPr>
          <w:rFonts w:asciiTheme="majorBidi" w:hAnsiTheme="majorBidi" w:cstheme="majorBidi"/>
          <w:sz w:val="24"/>
          <w:szCs w:val="24"/>
        </w:rPr>
        <w:t>mektedir. (</w:t>
      </w:r>
      <w:proofErr w:type="spellStart"/>
      <w:r w:rsidRPr="004146BC">
        <w:rPr>
          <w:rFonts w:asciiTheme="majorBidi" w:hAnsiTheme="majorBidi" w:cstheme="majorBidi"/>
          <w:sz w:val="24"/>
          <w:szCs w:val="24"/>
        </w:rPr>
        <w:t>Enîsî</w:t>
      </w:r>
      <w:proofErr w:type="spellEnd"/>
      <w:r w:rsidRPr="004146BC">
        <w:rPr>
          <w:rFonts w:asciiTheme="majorBidi" w:hAnsiTheme="majorBidi" w:cstheme="majorBidi"/>
          <w:sz w:val="24"/>
          <w:szCs w:val="24"/>
        </w:rPr>
        <w:t>, t.y</w:t>
      </w:r>
      <w:proofErr w:type="gramStart"/>
      <w:r w:rsidRPr="004146BC">
        <w:rPr>
          <w:rFonts w:asciiTheme="majorBidi" w:hAnsiTheme="majorBidi" w:cstheme="majorBidi"/>
          <w:sz w:val="24"/>
          <w:szCs w:val="24"/>
        </w:rPr>
        <w:t>.:</w:t>
      </w:r>
      <w:proofErr w:type="gramEnd"/>
      <w:r w:rsidRPr="004146BC">
        <w:rPr>
          <w:rFonts w:asciiTheme="majorBidi" w:hAnsiTheme="majorBidi" w:cstheme="majorBidi"/>
          <w:sz w:val="24"/>
          <w:szCs w:val="24"/>
        </w:rPr>
        <w:t xml:space="preserve"> 2). </w:t>
      </w:r>
    </w:p>
    <w:p w:rsidR="00C53E51" w:rsidRPr="004146BC" w:rsidRDefault="00C53E51" w:rsidP="00901961">
      <w:pPr>
        <w:pStyle w:val="Stil19"/>
        <w:spacing w:before="0" w:after="0"/>
        <w:ind w:firstLine="709"/>
        <w:rPr>
          <w:rFonts w:asciiTheme="majorBidi" w:hAnsiTheme="majorBidi" w:cstheme="majorBidi"/>
          <w:b/>
        </w:rPr>
      </w:pPr>
      <w:bookmarkStart w:id="0" w:name="_Toc190433940"/>
      <w:proofErr w:type="spellStart"/>
      <w:r w:rsidRPr="004146BC">
        <w:rPr>
          <w:rFonts w:asciiTheme="majorBidi" w:hAnsiTheme="majorBidi" w:cstheme="majorBidi"/>
        </w:rPr>
        <w:t>Akşemseddin’in</w:t>
      </w:r>
      <w:proofErr w:type="spellEnd"/>
      <w:r w:rsidRPr="004146BC">
        <w:rPr>
          <w:rFonts w:asciiTheme="majorBidi" w:hAnsiTheme="majorBidi" w:cstheme="majorBidi"/>
        </w:rPr>
        <w:t xml:space="preserve"> daha yedi yaşlarında babasıyla birlikte Anadolu'ya geçmezden önce Kuran-ı Kerimi ezberlediğ</w:t>
      </w:r>
      <w:r w:rsidR="0070568F" w:rsidRPr="004146BC">
        <w:rPr>
          <w:rFonts w:asciiTheme="majorBidi" w:hAnsiTheme="majorBidi" w:cstheme="majorBidi"/>
        </w:rPr>
        <w:t xml:space="preserve">i bilinmektedir. Diğer ilimleri ise </w:t>
      </w:r>
      <w:r w:rsidRPr="004146BC">
        <w:rPr>
          <w:rFonts w:asciiTheme="majorBidi" w:hAnsiTheme="majorBidi" w:cstheme="majorBidi"/>
        </w:rPr>
        <w:t>Anadolu'ya geldikten sonra Amasya ve Osmancık çevresind</w:t>
      </w:r>
      <w:r w:rsidR="0070568F" w:rsidRPr="004146BC">
        <w:rPr>
          <w:rFonts w:asciiTheme="majorBidi" w:hAnsiTheme="majorBidi" w:cstheme="majorBidi"/>
        </w:rPr>
        <w:t xml:space="preserve">e tahsil </w:t>
      </w:r>
      <w:r w:rsidR="00901961" w:rsidRPr="004146BC">
        <w:rPr>
          <w:rFonts w:asciiTheme="majorBidi" w:hAnsiTheme="majorBidi" w:cstheme="majorBidi"/>
        </w:rPr>
        <w:t xml:space="preserve">ettiği </w:t>
      </w:r>
      <w:r w:rsidR="0070568F" w:rsidRPr="004146BC">
        <w:rPr>
          <w:rFonts w:asciiTheme="majorBidi" w:hAnsiTheme="majorBidi" w:cstheme="majorBidi"/>
        </w:rPr>
        <w:t>ve Osmancık medresesinde müderris olduğu belirtilmektedir.</w:t>
      </w:r>
      <w:r w:rsidRPr="004146BC">
        <w:rPr>
          <w:rFonts w:asciiTheme="majorBidi" w:hAnsiTheme="majorBidi" w:cstheme="majorBidi"/>
        </w:rPr>
        <w:t xml:space="preserve">(Mehmet Tahir, 1331: 12). </w:t>
      </w:r>
      <w:proofErr w:type="spellStart"/>
      <w:r w:rsidR="00901961" w:rsidRPr="004146BC">
        <w:rPr>
          <w:rFonts w:asciiTheme="majorBidi" w:hAnsiTheme="majorBidi" w:cstheme="majorBidi"/>
        </w:rPr>
        <w:t>Akşemseddin’in</w:t>
      </w:r>
      <w:proofErr w:type="spellEnd"/>
      <w:r w:rsidR="00901961" w:rsidRPr="004146BC">
        <w:rPr>
          <w:rFonts w:asciiTheme="majorBidi" w:hAnsiTheme="majorBidi" w:cstheme="majorBidi"/>
        </w:rPr>
        <w:t xml:space="preserve"> tasavvufa ilgi ve alakası bu medresede başlamıştır. Yirmi beş yaşlarında iken Hacı Bayram-ı Veli’ye </w:t>
      </w:r>
      <w:proofErr w:type="spellStart"/>
      <w:r w:rsidR="00901961" w:rsidRPr="004146BC">
        <w:rPr>
          <w:rFonts w:asciiTheme="majorBidi" w:hAnsiTheme="majorBidi" w:cstheme="majorBidi"/>
        </w:rPr>
        <w:t>intisab</w:t>
      </w:r>
      <w:proofErr w:type="spellEnd"/>
      <w:r w:rsidR="00901961" w:rsidRPr="004146BC">
        <w:rPr>
          <w:rFonts w:asciiTheme="majorBidi" w:hAnsiTheme="majorBidi" w:cstheme="majorBidi"/>
        </w:rPr>
        <w:t xml:space="preserve"> etmiştir.</w:t>
      </w:r>
      <w:bookmarkEnd w:id="0"/>
      <w:r w:rsidRPr="004146BC">
        <w:rPr>
          <w:rFonts w:asciiTheme="majorBidi" w:hAnsiTheme="majorBidi" w:cstheme="majorBidi"/>
        </w:rPr>
        <w:t xml:space="preserve"> (</w:t>
      </w:r>
      <w:proofErr w:type="spellStart"/>
      <w:r w:rsidRPr="004146BC">
        <w:rPr>
          <w:rFonts w:asciiTheme="majorBidi" w:hAnsiTheme="majorBidi" w:cstheme="majorBidi"/>
        </w:rPr>
        <w:t>Cebecioğlu</w:t>
      </w:r>
      <w:proofErr w:type="spellEnd"/>
      <w:r w:rsidRPr="004146BC">
        <w:rPr>
          <w:rFonts w:asciiTheme="majorBidi" w:hAnsiTheme="majorBidi" w:cstheme="majorBidi"/>
        </w:rPr>
        <w:t xml:space="preserve">, 2001; 78.) </w:t>
      </w:r>
      <w:r w:rsidR="00901961" w:rsidRPr="004146BC">
        <w:rPr>
          <w:rFonts w:asciiTheme="majorBidi" w:hAnsiTheme="majorBidi" w:cstheme="majorBidi"/>
        </w:rPr>
        <w:t xml:space="preserve">Sıkı bir riyazet ve </w:t>
      </w:r>
      <w:proofErr w:type="spellStart"/>
      <w:r w:rsidR="00901961" w:rsidRPr="004146BC">
        <w:rPr>
          <w:rFonts w:asciiTheme="majorBidi" w:hAnsiTheme="majorBidi" w:cstheme="majorBidi"/>
        </w:rPr>
        <w:t>mücahede</w:t>
      </w:r>
      <w:proofErr w:type="spellEnd"/>
      <w:r w:rsidR="00901961" w:rsidRPr="004146BC">
        <w:rPr>
          <w:rFonts w:asciiTheme="majorBidi" w:hAnsiTheme="majorBidi" w:cstheme="majorBidi"/>
        </w:rPr>
        <w:t xml:space="preserve"> ve tasavvuf yoluna olan muhabbet ve </w:t>
      </w:r>
      <w:proofErr w:type="spellStart"/>
      <w:r w:rsidR="00901961" w:rsidRPr="004146BC">
        <w:rPr>
          <w:rFonts w:asciiTheme="majorBidi" w:hAnsiTheme="majorBidi" w:cstheme="majorBidi"/>
        </w:rPr>
        <w:t>mücahedesi</w:t>
      </w:r>
      <w:proofErr w:type="spellEnd"/>
      <w:r w:rsidR="00901961" w:rsidRPr="004146BC">
        <w:rPr>
          <w:rFonts w:asciiTheme="majorBidi" w:hAnsiTheme="majorBidi" w:cstheme="majorBidi"/>
        </w:rPr>
        <w:t xml:space="preserve"> sebebiyle kısa </w:t>
      </w:r>
      <w:proofErr w:type="spellStart"/>
      <w:r w:rsidR="00901961" w:rsidRPr="004146BC">
        <w:rPr>
          <w:rFonts w:asciiTheme="majorBidi" w:hAnsiTheme="majorBidi" w:cstheme="majorBidi"/>
        </w:rPr>
        <w:t>zamada</w:t>
      </w:r>
      <w:proofErr w:type="spellEnd"/>
      <w:r w:rsidR="00901961" w:rsidRPr="004146BC">
        <w:rPr>
          <w:rFonts w:asciiTheme="majorBidi" w:hAnsiTheme="majorBidi" w:cstheme="majorBidi"/>
        </w:rPr>
        <w:t xml:space="preserve"> halifelik almıştır. </w:t>
      </w:r>
      <w:r w:rsidRPr="004146BC">
        <w:rPr>
          <w:rFonts w:asciiTheme="majorBidi" w:hAnsiTheme="majorBidi" w:cstheme="majorBidi"/>
        </w:rPr>
        <w:t>(</w:t>
      </w:r>
      <w:proofErr w:type="spellStart"/>
      <w:r w:rsidRPr="004146BC">
        <w:rPr>
          <w:rFonts w:asciiTheme="majorBidi" w:hAnsiTheme="majorBidi" w:cstheme="majorBidi"/>
        </w:rPr>
        <w:t>Enisi</w:t>
      </w:r>
      <w:proofErr w:type="spellEnd"/>
      <w:r w:rsidRPr="004146BC">
        <w:rPr>
          <w:rFonts w:asciiTheme="majorBidi" w:hAnsiTheme="majorBidi" w:cstheme="majorBidi"/>
        </w:rPr>
        <w:t>, t.y</w:t>
      </w:r>
      <w:proofErr w:type="gramStart"/>
      <w:r w:rsidRPr="004146BC">
        <w:rPr>
          <w:rFonts w:asciiTheme="majorBidi" w:hAnsiTheme="majorBidi" w:cstheme="majorBidi"/>
        </w:rPr>
        <w:t>.:</w:t>
      </w:r>
      <w:proofErr w:type="gramEnd"/>
      <w:r w:rsidRPr="004146BC">
        <w:rPr>
          <w:rFonts w:asciiTheme="majorBidi" w:hAnsiTheme="majorBidi" w:cstheme="majorBidi"/>
        </w:rPr>
        <w:t xml:space="preserve"> 5)</w:t>
      </w:r>
    </w:p>
    <w:p w:rsidR="00C53E51" w:rsidRPr="004146BC" w:rsidRDefault="00C53E51" w:rsidP="00901961">
      <w:pPr>
        <w:pStyle w:val="Stil25"/>
        <w:spacing w:before="0" w:after="0"/>
        <w:rPr>
          <w:rFonts w:asciiTheme="majorBidi" w:hAnsiTheme="majorBidi" w:cstheme="majorBidi"/>
        </w:rPr>
      </w:pPr>
      <w:r w:rsidRPr="004146BC">
        <w:rPr>
          <w:rFonts w:asciiTheme="majorBidi" w:hAnsiTheme="majorBidi" w:cstheme="majorBidi"/>
        </w:rPr>
        <w:t>Hacı Bayram-ı Velî Hazretlerinin mânevi eğitiminden geçtikten sonra irşad makamına yükselen Akşemseddin ilk olarak Ankara'nın şu anda bir il</w:t>
      </w:r>
      <w:r w:rsidR="00901961" w:rsidRPr="004146BC">
        <w:rPr>
          <w:rFonts w:asciiTheme="majorBidi" w:hAnsiTheme="majorBidi" w:cstheme="majorBidi"/>
        </w:rPr>
        <w:t xml:space="preserve">çesi olan Beypazarı’na yerleşir ve orada bir mescit ve değirmen yaptırır. Daha sonra </w:t>
      </w:r>
      <w:r w:rsidRPr="004146BC">
        <w:rPr>
          <w:rFonts w:asciiTheme="majorBidi" w:hAnsiTheme="majorBidi" w:cstheme="majorBidi"/>
        </w:rPr>
        <w:t xml:space="preserve"> Beypazarı’ndan ayrılarak Çorum’un İskilip ilçesine bağlı Evlek Köyü’ne yerleşmi</w:t>
      </w:r>
      <w:r w:rsidR="00901961" w:rsidRPr="004146BC">
        <w:rPr>
          <w:rFonts w:asciiTheme="majorBidi" w:hAnsiTheme="majorBidi" w:cstheme="majorBidi"/>
        </w:rPr>
        <w:t>ş bir müddette burada yaşar</w:t>
      </w:r>
      <w:r w:rsidRPr="004146BC">
        <w:rPr>
          <w:rFonts w:asciiTheme="majorBidi" w:hAnsiTheme="majorBidi" w:cstheme="majorBidi"/>
        </w:rPr>
        <w:t xml:space="preserve">. Hacı Bayram’ın vefatından sonra da Evlek köyünden de ayrılıp, </w:t>
      </w:r>
      <w:r w:rsidR="00901961" w:rsidRPr="004146BC">
        <w:rPr>
          <w:rFonts w:asciiTheme="majorBidi" w:hAnsiTheme="majorBidi" w:cstheme="majorBidi"/>
        </w:rPr>
        <w:t>Göynük kasabasına yerleşir.</w:t>
      </w:r>
    </w:p>
    <w:p w:rsidR="004146BC" w:rsidRPr="004146BC" w:rsidRDefault="004146BC" w:rsidP="00901961">
      <w:pPr>
        <w:pStyle w:val="Stil25"/>
        <w:spacing w:before="0" w:after="0"/>
        <w:rPr>
          <w:rFonts w:asciiTheme="majorBidi" w:hAnsiTheme="majorBidi" w:cstheme="majorBidi"/>
        </w:rPr>
      </w:pPr>
      <w:r w:rsidRPr="004146BC">
        <w:rPr>
          <w:rFonts w:asciiTheme="majorBidi" w:hAnsiTheme="majorBidi" w:cstheme="majorBidi"/>
        </w:rPr>
        <w:t xml:space="preserve">Hacı Bayram Veli, Edirne'yi ziyaret ettiği zaman Fatih beşikte idi. Sultan Murad, Hacı Bayram Veli'ye: "İstanbul bize lazım, gönül et de bu şehri alalım" deyince, </w:t>
      </w:r>
      <w:r w:rsidRPr="004146BC">
        <w:rPr>
          <w:rFonts w:asciiTheme="majorBidi" w:hAnsiTheme="majorBidi" w:cstheme="majorBidi"/>
        </w:rPr>
        <w:lastRenderedPageBreak/>
        <w:t>Şeyh: "Beğim, bu şehri sen alamayacaksın, ben de göremeyeceğim. Beşikteki şehzade ile bizim köse alacaktır" diye Akşemseddin'i işaret etmiştir. Sultan Murad da şehzadesine: "Mehmed, sen İstanbul'u Ak Şeyhle alacaksın" diye telkinde bulunurdu.</w:t>
      </w:r>
    </w:p>
    <w:p w:rsidR="00C53E51" w:rsidRPr="004146BC" w:rsidRDefault="00C53E51" w:rsidP="004146BC">
      <w:pPr>
        <w:pStyle w:val="Stil25"/>
        <w:spacing w:before="0" w:after="0"/>
        <w:rPr>
          <w:rFonts w:asciiTheme="majorBidi" w:hAnsiTheme="majorBidi" w:cstheme="majorBidi"/>
        </w:rPr>
      </w:pPr>
      <w:r w:rsidRPr="004146BC">
        <w:rPr>
          <w:rFonts w:asciiTheme="majorBidi" w:hAnsiTheme="majorBidi" w:cstheme="majorBidi"/>
        </w:rPr>
        <w:t xml:space="preserve"> Hacı Ba</w:t>
      </w:r>
      <w:r w:rsidR="004146BC" w:rsidRPr="004146BC">
        <w:rPr>
          <w:rFonts w:asciiTheme="majorBidi" w:hAnsiTheme="majorBidi" w:cstheme="majorBidi"/>
        </w:rPr>
        <w:t>yram-ı Veli</w:t>
      </w:r>
      <w:r w:rsidRPr="004146BC">
        <w:rPr>
          <w:rFonts w:asciiTheme="majorBidi" w:hAnsiTheme="majorBidi" w:cstheme="majorBidi"/>
        </w:rPr>
        <w:t>,</w:t>
      </w:r>
      <w:r w:rsidR="004146BC" w:rsidRPr="004146BC">
        <w:rPr>
          <w:rFonts w:asciiTheme="majorBidi" w:hAnsiTheme="majorBidi" w:cstheme="majorBidi"/>
        </w:rPr>
        <w:t xml:space="preserve"> Edirneyi ziyarete gider. Sultan II. Murad’ın Hacı Bayram’a “İstanbul bize lazım, gönül et de bu şehri alalım” der. Hacı Bayram Veli ise </w:t>
      </w:r>
      <w:r w:rsidRPr="004146BC">
        <w:rPr>
          <w:rFonts w:asciiTheme="majorBidi" w:hAnsiTheme="majorBidi" w:cstheme="majorBidi"/>
          <w:i/>
        </w:rPr>
        <w:t>“…. Konstantiniyye fethine bizim köse</w:t>
      </w:r>
      <w:r w:rsidR="004146BC" w:rsidRPr="004146BC">
        <w:rPr>
          <w:rFonts w:asciiTheme="majorBidi" w:hAnsiTheme="majorBidi" w:cstheme="majorBidi"/>
          <w:i/>
        </w:rPr>
        <w:t xml:space="preserve"> (Akşemdeddin)</w:t>
      </w:r>
      <w:r w:rsidRPr="004146BC">
        <w:rPr>
          <w:rFonts w:asciiTheme="majorBidi" w:hAnsiTheme="majorBidi" w:cstheme="majorBidi"/>
          <w:i/>
        </w:rPr>
        <w:t xml:space="preserve"> ile beşikteki oğlunuz (Fatih Sultan mehmed Han) muvaffak olacaktır…”</w:t>
      </w:r>
      <w:r w:rsidR="00901961" w:rsidRPr="004146BC">
        <w:rPr>
          <w:rFonts w:asciiTheme="majorBidi" w:hAnsiTheme="majorBidi" w:cstheme="majorBidi"/>
        </w:rPr>
        <w:t xml:space="preserve"> d</w:t>
      </w:r>
      <w:r w:rsidR="004146BC" w:rsidRPr="004146BC">
        <w:rPr>
          <w:rFonts w:asciiTheme="majorBidi" w:hAnsiTheme="majorBidi" w:cstheme="majorBidi"/>
        </w:rPr>
        <w:t>er</w:t>
      </w:r>
      <w:r w:rsidRPr="004146BC">
        <w:rPr>
          <w:rFonts w:asciiTheme="majorBidi" w:hAnsiTheme="majorBidi" w:cstheme="majorBidi"/>
        </w:rPr>
        <w:t>. (Yücel, 1994: s. 25).</w:t>
      </w:r>
      <w:r w:rsidR="004146BC" w:rsidRPr="004146BC">
        <w:rPr>
          <w:rFonts w:asciiTheme="majorBidi" w:hAnsiTheme="majorBidi" w:cstheme="majorBidi"/>
        </w:rPr>
        <w:t xml:space="preserve"> Daha sonra ise Sultan Murad’ın şehzadesine: “Mehmed, sen İstanbul’u Ak Şeyh’le alacaksın” diye telkinde bulunduğu rivayet edilmektedir.(Ayverdi, 1953: sy: 19) </w:t>
      </w:r>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İstanbul’un muhasara ve fethinde Fatih’i teşvik eden, onun ümidini kuvvetlendirenlerin başında gelen Akşemseddin aynı zamanda Fatih’in harp meclisinin de bir azası idi.</w:t>
      </w:r>
      <w:r w:rsidR="00901961" w:rsidRPr="004146BC">
        <w:rPr>
          <w:rFonts w:asciiTheme="majorBidi" w:hAnsiTheme="majorBidi" w:cstheme="majorBidi"/>
        </w:rPr>
        <w:t xml:space="preserve"> </w:t>
      </w:r>
      <w:r w:rsidRPr="004146BC">
        <w:rPr>
          <w:rFonts w:asciiTheme="majorBidi" w:hAnsiTheme="majorBidi" w:cstheme="majorBidi"/>
        </w:rPr>
        <w:t xml:space="preserve">(Şanlı, 1980: 13) </w:t>
      </w:r>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Fethe katılan Akşemseddin, padişahın ve ordunun moralinin yüksek tutulmasında önemli bir rol oynamıştır. Akşemseddin’in sıkıntılı zamanlarda zaferin uzak olmadığı müjdesini vererek, sabredip gayret etmesi hususunda Fatih’e yazdığı mektupların, fethin kısa sürede gerçekleşmesinde büyük etkisi olduğunu söylenmektedir. (Cebecioğlu, 2001; 84).</w:t>
      </w:r>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 xml:space="preserve">Rivayete göre Sultan Mehmed, kalenin feth olunacağı zamanın tayinini istemiş bunun üzerine Ahmed Paşa’yı Akşemseddin’e göndermiştir. Akşemseddin Hazretleri murakabeye varmış, mübarek yüzleri terlemiş gözleri yaşarmış şekilde murakabeden başını kaldırarak; </w:t>
      </w:r>
      <w:r w:rsidRPr="004146BC">
        <w:rPr>
          <w:rFonts w:asciiTheme="majorBidi" w:hAnsiTheme="majorBidi" w:cstheme="majorBidi"/>
          <w:i/>
        </w:rPr>
        <w:t>“Bu senenin Cemaziyelevvel ayının yirminci günü seher vaktinde sıdk ve himmetle falan canipten yürüyüş etsinler ol gün kale feth ola!”</w:t>
      </w:r>
      <w:r w:rsidRPr="004146BC">
        <w:rPr>
          <w:rFonts w:asciiTheme="majorBidi" w:hAnsiTheme="majorBidi" w:cstheme="majorBidi"/>
        </w:rPr>
        <w:t xml:space="preserve"> demiştir. (Cebecioğlu, 1995: 395)</w:t>
      </w:r>
    </w:p>
    <w:p w:rsidR="00C53E51" w:rsidRPr="004146BC" w:rsidRDefault="00C53E51" w:rsidP="00E777A0">
      <w:pPr>
        <w:pStyle w:val="Stil25"/>
        <w:spacing w:before="0" w:after="0"/>
        <w:rPr>
          <w:rFonts w:asciiTheme="majorBidi" w:hAnsiTheme="majorBidi" w:cstheme="majorBidi"/>
        </w:rPr>
      </w:pPr>
      <w:r w:rsidRPr="004146BC">
        <w:rPr>
          <w:rFonts w:asciiTheme="majorBidi" w:hAnsiTheme="majorBidi" w:cstheme="majorBidi"/>
        </w:rPr>
        <w:t>Akşemseddin, İstanbul'un fethinden hemen sonra yeniden Göynük’e dönmüş kendinden sonra gelecek takipçilerini terbiye ve tedrise devam etmiştir. İstanbul’dan Göynük’e döndükten bir sene sonra oğlu Muhammed Fazlullah’ı kendi dergahına postnişin tayin etmiştir. Vefatına yakın senelerde oğlu Hamdullah’ın ta’lim ve terbiyesiyle meşgul olmuştur. (Nalbantoğlu, t.y.: 18).</w:t>
      </w:r>
    </w:p>
    <w:p w:rsidR="0005058F" w:rsidRPr="004146BC" w:rsidRDefault="0005058F" w:rsidP="0005058F">
      <w:pPr>
        <w:pStyle w:val="Stil25"/>
        <w:spacing w:before="0" w:after="0"/>
        <w:rPr>
          <w:rFonts w:asciiTheme="majorBidi" w:hAnsiTheme="majorBidi" w:cstheme="majorBidi"/>
        </w:rPr>
      </w:pPr>
      <w:r w:rsidRPr="004146BC">
        <w:rPr>
          <w:rFonts w:asciiTheme="majorBidi" w:hAnsiTheme="majorBidi" w:cstheme="majorBidi"/>
        </w:rPr>
        <w:t>Akşemseddin hekimlik yönü de dikkate değerdir. Tıb ilmine dair bir risalesinin olduğu ve hekimliğini pekçok yerde uyguladığı; hasta tedavi ettiği ve ilk defa mikrop meselesini ortaya atarak batıda mikrobun bulunmasından yüzyıllar önce, tıp tarihinde ilk defa mikrop meselesine temas eden ilk kişi olarak da bilinmektedir. (DİA, 2/301)</w:t>
      </w:r>
    </w:p>
    <w:p w:rsidR="00C53E51" w:rsidRPr="004146BC" w:rsidRDefault="0005058F" w:rsidP="00901961">
      <w:pPr>
        <w:pStyle w:val="Stil25"/>
        <w:spacing w:before="0" w:after="0"/>
        <w:rPr>
          <w:rFonts w:asciiTheme="majorBidi" w:hAnsiTheme="majorBidi" w:cstheme="majorBidi"/>
        </w:rPr>
      </w:pPr>
      <w:r w:rsidRPr="004146BC">
        <w:rPr>
          <w:rFonts w:asciiTheme="majorBidi" w:hAnsiTheme="majorBidi" w:cstheme="majorBidi"/>
        </w:rPr>
        <w:lastRenderedPageBreak/>
        <w:t>Akşemseddin</w:t>
      </w:r>
      <w:r w:rsidR="00C53E51" w:rsidRPr="004146BC">
        <w:rPr>
          <w:rFonts w:asciiTheme="majorBidi" w:hAnsiTheme="majorBidi" w:cstheme="majorBidi"/>
        </w:rPr>
        <w:t xml:space="preserve"> h.863/m.1459</w:t>
      </w:r>
      <w:r w:rsidRPr="004146BC">
        <w:rPr>
          <w:rFonts w:asciiTheme="majorBidi" w:hAnsiTheme="majorBidi" w:cstheme="majorBidi"/>
        </w:rPr>
        <w:t xml:space="preserve"> tarihinde vefat etmişri</w:t>
      </w:r>
      <w:r w:rsidR="00C53E51" w:rsidRPr="004146BC">
        <w:rPr>
          <w:rFonts w:asciiTheme="majorBidi" w:hAnsiTheme="majorBidi" w:cstheme="majorBidi"/>
        </w:rPr>
        <w:t>. Kabri de Göynük’te kendi yaptırdığı mescidin yanı başındadır.</w:t>
      </w:r>
      <w:r w:rsidRPr="004146BC">
        <w:rPr>
          <w:rFonts w:asciiTheme="majorBidi" w:hAnsiTheme="majorBidi" w:cstheme="majorBidi"/>
        </w:rPr>
        <w:t xml:space="preserve"> Türbesi vefatından 5 yıl kadar sonra yapılmış ve sandukası üzerindeki yazı oğlu Mehmet Sadullah’a aittir. Oğullarından Mehmed Sadullah ve Nurullah’da bu türbede medfundur.</w:t>
      </w:r>
    </w:p>
    <w:p w:rsidR="00852664" w:rsidRPr="004146BC" w:rsidRDefault="00852664" w:rsidP="00901961">
      <w:pPr>
        <w:pStyle w:val="Stil25"/>
        <w:spacing w:before="0" w:after="0"/>
        <w:rPr>
          <w:rFonts w:asciiTheme="majorBidi" w:hAnsiTheme="majorBidi" w:cstheme="majorBidi"/>
        </w:rPr>
      </w:pPr>
    </w:p>
    <w:p w:rsidR="00C53E51" w:rsidRPr="004146BC" w:rsidRDefault="00C53E51" w:rsidP="00C53E51">
      <w:pPr>
        <w:pStyle w:val="Stil24"/>
        <w:spacing w:before="0" w:after="0"/>
        <w:outlineLvl w:val="0"/>
        <w:rPr>
          <w:rFonts w:asciiTheme="majorBidi" w:hAnsiTheme="majorBidi" w:cstheme="majorBidi"/>
          <w:b w:val="0"/>
        </w:rPr>
      </w:pPr>
      <w:proofErr w:type="spellStart"/>
      <w:r w:rsidRPr="004146BC">
        <w:rPr>
          <w:rFonts w:asciiTheme="majorBidi" w:hAnsiTheme="majorBidi" w:cstheme="majorBidi"/>
          <w:b w:val="0"/>
          <w:bCs w:val="0"/>
        </w:rPr>
        <w:t>Akşemseddin’in</w:t>
      </w:r>
      <w:proofErr w:type="spellEnd"/>
      <w:r w:rsidRPr="004146BC">
        <w:rPr>
          <w:rFonts w:asciiTheme="majorBidi" w:hAnsiTheme="majorBidi" w:cstheme="majorBidi"/>
          <w:b w:val="0"/>
          <w:bCs w:val="0"/>
        </w:rPr>
        <w:t xml:space="preserve"> eserleri</w:t>
      </w:r>
      <w:bookmarkStart w:id="1" w:name="_Toc190433973"/>
      <w:r w:rsidR="00901961" w:rsidRPr="004146BC">
        <w:rPr>
          <w:rFonts w:asciiTheme="majorBidi" w:hAnsiTheme="majorBidi" w:cstheme="majorBidi"/>
          <w:b w:val="0"/>
          <w:bCs w:val="0"/>
        </w:rPr>
        <w:t xml:space="preserve"> ise şunlardır</w:t>
      </w:r>
      <w:r w:rsidRPr="004146BC">
        <w:rPr>
          <w:rFonts w:asciiTheme="majorBidi" w:hAnsiTheme="majorBidi" w:cstheme="majorBidi"/>
          <w:b w:val="0"/>
          <w:bCs w:val="0"/>
        </w:rPr>
        <w:t xml:space="preserve">: </w:t>
      </w:r>
      <w:r w:rsidRPr="004146BC">
        <w:rPr>
          <w:rFonts w:asciiTheme="majorBidi" w:hAnsiTheme="majorBidi" w:cstheme="majorBidi"/>
          <w:b w:val="0"/>
        </w:rPr>
        <w:t xml:space="preserve">1) </w:t>
      </w:r>
      <w:proofErr w:type="spellStart"/>
      <w:r w:rsidRPr="004146BC">
        <w:rPr>
          <w:rFonts w:asciiTheme="majorBidi" w:hAnsiTheme="majorBidi" w:cstheme="majorBidi"/>
          <w:b w:val="0"/>
        </w:rPr>
        <w:t>Risâletü’n</w:t>
      </w:r>
      <w:proofErr w:type="spellEnd"/>
      <w:r w:rsidRPr="004146BC">
        <w:rPr>
          <w:rFonts w:asciiTheme="majorBidi" w:hAnsiTheme="majorBidi" w:cstheme="majorBidi"/>
          <w:b w:val="0"/>
        </w:rPr>
        <w:t xml:space="preserve">- </w:t>
      </w:r>
      <w:proofErr w:type="spellStart"/>
      <w:r w:rsidRPr="004146BC">
        <w:rPr>
          <w:rFonts w:asciiTheme="majorBidi" w:hAnsiTheme="majorBidi" w:cstheme="majorBidi"/>
          <w:b w:val="0"/>
        </w:rPr>
        <w:t>Nûriyye</w:t>
      </w:r>
      <w:bookmarkStart w:id="2" w:name="_Toc190433974"/>
      <w:bookmarkEnd w:id="1"/>
      <w:proofErr w:type="spellEnd"/>
      <w:r w:rsidRPr="004146BC">
        <w:rPr>
          <w:rFonts w:asciiTheme="majorBidi" w:hAnsiTheme="majorBidi" w:cstheme="majorBidi"/>
          <w:b w:val="0"/>
        </w:rPr>
        <w:t xml:space="preserve"> 2) </w:t>
      </w:r>
      <w:proofErr w:type="spellStart"/>
      <w:r w:rsidRPr="004146BC">
        <w:rPr>
          <w:rFonts w:asciiTheme="majorBidi" w:hAnsiTheme="majorBidi" w:cstheme="majorBidi"/>
          <w:b w:val="0"/>
        </w:rPr>
        <w:t>Def’u</w:t>
      </w:r>
      <w:proofErr w:type="spellEnd"/>
      <w:r w:rsidRPr="004146BC">
        <w:rPr>
          <w:rFonts w:asciiTheme="majorBidi" w:hAnsiTheme="majorBidi" w:cstheme="majorBidi"/>
          <w:b w:val="0"/>
        </w:rPr>
        <w:t xml:space="preserve"> </w:t>
      </w:r>
      <w:proofErr w:type="spellStart"/>
      <w:r w:rsidRPr="004146BC">
        <w:rPr>
          <w:rFonts w:asciiTheme="majorBidi" w:hAnsiTheme="majorBidi" w:cstheme="majorBidi"/>
          <w:b w:val="0"/>
        </w:rPr>
        <w:t>Metâini’s</w:t>
      </w:r>
      <w:proofErr w:type="spellEnd"/>
      <w:r w:rsidRPr="004146BC">
        <w:rPr>
          <w:rFonts w:asciiTheme="majorBidi" w:hAnsiTheme="majorBidi" w:cstheme="majorBidi"/>
          <w:b w:val="0"/>
        </w:rPr>
        <w:t>-</w:t>
      </w:r>
      <w:proofErr w:type="spellStart"/>
      <w:proofErr w:type="gramStart"/>
      <w:r w:rsidRPr="004146BC">
        <w:rPr>
          <w:rFonts w:asciiTheme="majorBidi" w:hAnsiTheme="majorBidi" w:cstheme="majorBidi"/>
          <w:b w:val="0"/>
        </w:rPr>
        <w:t>Sûfiyye</w:t>
      </w:r>
      <w:bookmarkEnd w:id="2"/>
      <w:proofErr w:type="spellEnd"/>
      <w:r w:rsidRPr="004146BC">
        <w:rPr>
          <w:rFonts w:asciiTheme="majorBidi" w:hAnsiTheme="majorBidi" w:cstheme="majorBidi"/>
          <w:b w:val="0"/>
        </w:rPr>
        <w:t xml:space="preserve"> </w:t>
      </w:r>
      <w:bookmarkStart w:id="3" w:name="_Toc190433975"/>
      <w:r w:rsidRPr="004146BC">
        <w:rPr>
          <w:rFonts w:asciiTheme="majorBidi" w:hAnsiTheme="majorBidi" w:cstheme="majorBidi"/>
          <w:b w:val="0"/>
        </w:rPr>
        <w:t xml:space="preserve"> 3</w:t>
      </w:r>
      <w:proofErr w:type="gramEnd"/>
      <w:r w:rsidRPr="004146BC">
        <w:rPr>
          <w:rFonts w:asciiTheme="majorBidi" w:hAnsiTheme="majorBidi" w:cstheme="majorBidi"/>
          <w:b w:val="0"/>
        </w:rPr>
        <w:t xml:space="preserve">) </w:t>
      </w:r>
      <w:proofErr w:type="spellStart"/>
      <w:r w:rsidRPr="004146BC">
        <w:rPr>
          <w:rFonts w:asciiTheme="majorBidi" w:hAnsiTheme="majorBidi" w:cstheme="majorBidi"/>
          <w:b w:val="0"/>
        </w:rPr>
        <w:t>Risâle</w:t>
      </w:r>
      <w:proofErr w:type="spellEnd"/>
      <w:r w:rsidRPr="004146BC">
        <w:rPr>
          <w:rFonts w:asciiTheme="majorBidi" w:hAnsiTheme="majorBidi" w:cstheme="majorBidi"/>
          <w:b w:val="0"/>
        </w:rPr>
        <w:t xml:space="preserve">-i </w:t>
      </w:r>
      <w:proofErr w:type="spellStart"/>
      <w:r w:rsidRPr="004146BC">
        <w:rPr>
          <w:rFonts w:asciiTheme="majorBidi" w:hAnsiTheme="majorBidi" w:cstheme="majorBidi"/>
          <w:b w:val="0"/>
        </w:rPr>
        <w:t>Zikrullâh</w:t>
      </w:r>
      <w:bookmarkStart w:id="4" w:name="_Toc190433976"/>
      <w:bookmarkEnd w:id="3"/>
      <w:proofErr w:type="spellEnd"/>
      <w:r w:rsidRPr="004146BC">
        <w:rPr>
          <w:rFonts w:asciiTheme="majorBidi" w:hAnsiTheme="majorBidi" w:cstheme="majorBidi"/>
          <w:b w:val="0"/>
        </w:rPr>
        <w:t xml:space="preserve"> 4) </w:t>
      </w:r>
      <w:proofErr w:type="spellStart"/>
      <w:r w:rsidRPr="004146BC">
        <w:rPr>
          <w:rFonts w:asciiTheme="majorBidi" w:hAnsiTheme="majorBidi" w:cstheme="majorBidi"/>
          <w:b w:val="0"/>
        </w:rPr>
        <w:t>Risâle</w:t>
      </w:r>
      <w:proofErr w:type="spellEnd"/>
      <w:r w:rsidRPr="004146BC">
        <w:rPr>
          <w:rFonts w:asciiTheme="majorBidi" w:hAnsiTheme="majorBidi" w:cstheme="majorBidi"/>
          <w:b w:val="0"/>
        </w:rPr>
        <w:t xml:space="preserve">-î Şerhi </w:t>
      </w:r>
      <w:proofErr w:type="spellStart"/>
      <w:r w:rsidRPr="004146BC">
        <w:rPr>
          <w:rFonts w:asciiTheme="majorBidi" w:hAnsiTheme="majorBidi" w:cstheme="majorBidi"/>
          <w:b w:val="0"/>
        </w:rPr>
        <w:t>Akval</w:t>
      </w:r>
      <w:proofErr w:type="spellEnd"/>
      <w:r w:rsidRPr="004146BC">
        <w:rPr>
          <w:rFonts w:asciiTheme="majorBidi" w:hAnsiTheme="majorBidi" w:cstheme="majorBidi"/>
          <w:b w:val="0"/>
        </w:rPr>
        <w:t xml:space="preserve">-î Hacı Bayram-ı </w:t>
      </w:r>
      <w:proofErr w:type="spellStart"/>
      <w:r w:rsidRPr="004146BC">
        <w:rPr>
          <w:rFonts w:asciiTheme="majorBidi" w:hAnsiTheme="majorBidi" w:cstheme="majorBidi"/>
          <w:b w:val="0"/>
        </w:rPr>
        <w:t>Velî</w:t>
      </w:r>
      <w:bookmarkEnd w:id="4"/>
      <w:proofErr w:type="spellEnd"/>
      <w:r w:rsidRPr="004146BC">
        <w:rPr>
          <w:rFonts w:asciiTheme="majorBidi" w:hAnsiTheme="majorBidi" w:cstheme="majorBidi"/>
          <w:b w:val="0"/>
        </w:rPr>
        <w:t xml:space="preserve"> </w:t>
      </w:r>
      <w:bookmarkStart w:id="5" w:name="_Toc190433977"/>
      <w:r w:rsidRPr="004146BC">
        <w:rPr>
          <w:rFonts w:asciiTheme="majorBidi" w:hAnsiTheme="majorBidi" w:cstheme="majorBidi"/>
          <w:b w:val="0"/>
        </w:rPr>
        <w:t xml:space="preserve"> 5)</w:t>
      </w:r>
      <w:proofErr w:type="spellStart"/>
      <w:r w:rsidRPr="004146BC">
        <w:rPr>
          <w:rFonts w:asciiTheme="majorBidi" w:hAnsiTheme="majorBidi" w:cstheme="majorBidi"/>
          <w:b w:val="0"/>
        </w:rPr>
        <w:t>Telhisu</w:t>
      </w:r>
      <w:proofErr w:type="spellEnd"/>
      <w:r w:rsidRPr="004146BC">
        <w:rPr>
          <w:rFonts w:asciiTheme="majorBidi" w:hAnsiTheme="majorBidi" w:cstheme="majorBidi"/>
          <w:b w:val="0"/>
        </w:rPr>
        <w:t xml:space="preserve"> </w:t>
      </w:r>
      <w:proofErr w:type="spellStart"/>
      <w:r w:rsidRPr="004146BC">
        <w:rPr>
          <w:rFonts w:asciiTheme="majorBidi" w:hAnsiTheme="majorBidi" w:cstheme="majorBidi"/>
          <w:b w:val="0"/>
        </w:rPr>
        <w:t>Def’î</w:t>
      </w:r>
      <w:proofErr w:type="spellEnd"/>
      <w:r w:rsidRPr="004146BC">
        <w:rPr>
          <w:rFonts w:asciiTheme="majorBidi" w:hAnsiTheme="majorBidi" w:cstheme="majorBidi"/>
          <w:b w:val="0"/>
        </w:rPr>
        <w:t xml:space="preserve"> </w:t>
      </w:r>
      <w:proofErr w:type="spellStart"/>
      <w:r w:rsidRPr="004146BC">
        <w:rPr>
          <w:rFonts w:asciiTheme="majorBidi" w:hAnsiTheme="majorBidi" w:cstheme="majorBidi"/>
          <w:b w:val="0"/>
        </w:rPr>
        <w:t>Metâin</w:t>
      </w:r>
      <w:bookmarkEnd w:id="5"/>
      <w:proofErr w:type="spellEnd"/>
      <w:r w:rsidRPr="004146BC">
        <w:rPr>
          <w:rFonts w:asciiTheme="majorBidi" w:hAnsiTheme="majorBidi" w:cstheme="majorBidi"/>
          <w:b w:val="0"/>
        </w:rPr>
        <w:t xml:space="preserve"> </w:t>
      </w:r>
      <w:bookmarkStart w:id="6" w:name="_Toc190433978"/>
      <w:r w:rsidRPr="004146BC">
        <w:rPr>
          <w:rFonts w:asciiTheme="majorBidi" w:hAnsiTheme="majorBidi" w:cstheme="majorBidi"/>
          <w:b w:val="0"/>
        </w:rPr>
        <w:t xml:space="preserve">6) </w:t>
      </w:r>
      <w:proofErr w:type="spellStart"/>
      <w:r w:rsidRPr="004146BC">
        <w:rPr>
          <w:rFonts w:asciiTheme="majorBidi" w:hAnsiTheme="majorBidi" w:cstheme="majorBidi"/>
          <w:b w:val="0"/>
        </w:rPr>
        <w:t>Makâmât</w:t>
      </w:r>
      <w:proofErr w:type="spellEnd"/>
      <w:r w:rsidRPr="004146BC">
        <w:rPr>
          <w:rFonts w:asciiTheme="majorBidi" w:hAnsiTheme="majorBidi" w:cstheme="majorBidi"/>
          <w:b w:val="0"/>
        </w:rPr>
        <w:t xml:space="preserve">-ı </w:t>
      </w:r>
      <w:proofErr w:type="spellStart"/>
      <w:r w:rsidRPr="004146BC">
        <w:rPr>
          <w:rFonts w:asciiTheme="majorBidi" w:hAnsiTheme="majorBidi" w:cstheme="majorBidi"/>
          <w:b w:val="0"/>
        </w:rPr>
        <w:t>Evliy</w:t>
      </w:r>
      <w:bookmarkEnd w:id="6"/>
      <w:r w:rsidRPr="004146BC">
        <w:rPr>
          <w:rFonts w:asciiTheme="majorBidi" w:hAnsiTheme="majorBidi" w:cstheme="majorBidi"/>
          <w:b w:val="0"/>
        </w:rPr>
        <w:t>â</w:t>
      </w:r>
      <w:proofErr w:type="spellEnd"/>
      <w:r w:rsidRPr="004146BC">
        <w:rPr>
          <w:rFonts w:asciiTheme="majorBidi" w:hAnsiTheme="majorBidi" w:cstheme="majorBidi"/>
          <w:b w:val="0"/>
        </w:rPr>
        <w:t xml:space="preserve"> </w:t>
      </w:r>
      <w:bookmarkStart w:id="7" w:name="_Toc190433979"/>
      <w:r w:rsidRPr="004146BC">
        <w:rPr>
          <w:rFonts w:asciiTheme="majorBidi" w:hAnsiTheme="majorBidi" w:cstheme="majorBidi"/>
          <w:b w:val="0"/>
        </w:rPr>
        <w:t xml:space="preserve">7) </w:t>
      </w:r>
      <w:bookmarkEnd w:id="7"/>
      <w:proofErr w:type="spellStart"/>
      <w:r w:rsidRPr="004146BC">
        <w:rPr>
          <w:rFonts w:asciiTheme="majorBidi" w:hAnsiTheme="majorBidi" w:cstheme="majorBidi"/>
          <w:b w:val="0"/>
        </w:rPr>
        <w:t>Risâletü’d</w:t>
      </w:r>
      <w:proofErr w:type="spellEnd"/>
      <w:r w:rsidRPr="004146BC">
        <w:rPr>
          <w:rFonts w:asciiTheme="majorBidi" w:hAnsiTheme="majorBidi" w:cstheme="majorBidi"/>
          <w:b w:val="0"/>
        </w:rPr>
        <w:t>-</w:t>
      </w:r>
      <w:proofErr w:type="spellStart"/>
      <w:r w:rsidRPr="004146BC">
        <w:rPr>
          <w:rFonts w:asciiTheme="majorBidi" w:hAnsiTheme="majorBidi" w:cstheme="majorBidi"/>
          <w:b w:val="0"/>
        </w:rPr>
        <w:t>Duâ</w:t>
      </w:r>
      <w:proofErr w:type="spellEnd"/>
      <w:r w:rsidRPr="004146BC">
        <w:rPr>
          <w:rFonts w:asciiTheme="majorBidi" w:hAnsiTheme="majorBidi" w:cstheme="majorBidi"/>
          <w:b w:val="0"/>
        </w:rPr>
        <w:t xml:space="preserve"> </w:t>
      </w:r>
      <w:bookmarkStart w:id="8" w:name="_Toc190433980"/>
      <w:r w:rsidRPr="004146BC">
        <w:rPr>
          <w:rFonts w:asciiTheme="majorBidi" w:hAnsiTheme="majorBidi" w:cstheme="majorBidi"/>
          <w:b w:val="0"/>
        </w:rPr>
        <w:t xml:space="preserve">8) </w:t>
      </w:r>
      <w:proofErr w:type="spellStart"/>
      <w:r w:rsidRPr="004146BC">
        <w:rPr>
          <w:rFonts w:asciiTheme="majorBidi" w:hAnsiTheme="majorBidi" w:cstheme="majorBidi"/>
          <w:b w:val="0"/>
        </w:rPr>
        <w:t>Mâddetü’l</w:t>
      </w:r>
      <w:proofErr w:type="spellEnd"/>
      <w:r w:rsidRPr="004146BC">
        <w:rPr>
          <w:rFonts w:asciiTheme="majorBidi" w:hAnsiTheme="majorBidi" w:cstheme="majorBidi"/>
          <w:b w:val="0"/>
        </w:rPr>
        <w:t>-</w:t>
      </w:r>
      <w:proofErr w:type="spellStart"/>
      <w:r w:rsidRPr="004146BC">
        <w:rPr>
          <w:rFonts w:asciiTheme="majorBidi" w:hAnsiTheme="majorBidi" w:cstheme="majorBidi"/>
          <w:b w:val="0"/>
        </w:rPr>
        <w:t>Hayât</w:t>
      </w:r>
      <w:bookmarkEnd w:id="8"/>
      <w:proofErr w:type="spellEnd"/>
      <w:r w:rsidRPr="004146BC">
        <w:rPr>
          <w:rFonts w:asciiTheme="majorBidi" w:hAnsiTheme="majorBidi" w:cstheme="majorBidi"/>
          <w:b w:val="0"/>
        </w:rPr>
        <w:t xml:space="preserve"> </w:t>
      </w:r>
      <w:bookmarkStart w:id="9" w:name="_Toc190433981"/>
      <w:r w:rsidRPr="004146BC">
        <w:rPr>
          <w:rFonts w:asciiTheme="majorBidi" w:hAnsiTheme="majorBidi" w:cstheme="majorBidi"/>
          <w:b w:val="0"/>
        </w:rPr>
        <w:t>9) Şiirler</w:t>
      </w:r>
      <w:bookmarkEnd w:id="9"/>
      <w:r w:rsidRPr="004146BC">
        <w:rPr>
          <w:rFonts w:asciiTheme="majorBidi" w:hAnsiTheme="majorBidi" w:cstheme="majorBidi"/>
          <w:b w:val="0"/>
        </w:rPr>
        <w:t xml:space="preserve"> (</w:t>
      </w:r>
      <w:proofErr w:type="spellStart"/>
      <w:r w:rsidRPr="004146BC">
        <w:rPr>
          <w:rFonts w:asciiTheme="majorBidi" w:hAnsiTheme="majorBidi" w:cstheme="majorBidi"/>
          <w:b w:val="0"/>
        </w:rPr>
        <w:t>Eş’âr</w:t>
      </w:r>
      <w:proofErr w:type="spellEnd"/>
      <w:r w:rsidRPr="004146BC">
        <w:rPr>
          <w:rFonts w:asciiTheme="majorBidi" w:hAnsiTheme="majorBidi" w:cstheme="majorBidi"/>
          <w:b w:val="0"/>
        </w:rPr>
        <w:t>) (Yurt, 1972: 35).</w:t>
      </w:r>
    </w:p>
    <w:p w:rsidR="00C53E51" w:rsidRPr="004146BC" w:rsidRDefault="00C53E51" w:rsidP="00C53E51">
      <w:pPr>
        <w:pStyle w:val="GvdeMetniGirintisi"/>
        <w:spacing w:line="360" w:lineRule="auto"/>
        <w:ind w:firstLine="709"/>
        <w:rPr>
          <w:rFonts w:asciiTheme="majorBidi" w:hAnsiTheme="majorBidi" w:cstheme="majorBidi"/>
          <w:b/>
          <w:sz w:val="24"/>
          <w:szCs w:val="24"/>
        </w:rPr>
      </w:pPr>
    </w:p>
    <w:p w:rsidR="00C53E51" w:rsidRPr="004146BC" w:rsidRDefault="00C53E51" w:rsidP="00C53E51">
      <w:pPr>
        <w:pStyle w:val="GvdeMetniGirintisi"/>
        <w:spacing w:line="360" w:lineRule="auto"/>
        <w:ind w:firstLine="709"/>
        <w:rPr>
          <w:rFonts w:asciiTheme="majorBidi" w:hAnsiTheme="majorBidi" w:cstheme="majorBidi"/>
          <w:b/>
          <w:sz w:val="24"/>
          <w:szCs w:val="24"/>
        </w:rPr>
      </w:pPr>
      <w:proofErr w:type="spellStart"/>
      <w:r w:rsidRPr="004146BC">
        <w:rPr>
          <w:rFonts w:asciiTheme="majorBidi" w:hAnsiTheme="majorBidi" w:cstheme="majorBidi"/>
          <w:b/>
          <w:sz w:val="24"/>
          <w:szCs w:val="24"/>
        </w:rPr>
        <w:t>Akşemseddin’in</w:t>
      </w:r>
      <w:proofErr w:type="spellEnd"/>
      <w:r w:rsidRPr="004146BC">
        <w:rPr>
          <w:rFonts w:asciiTheme="majorBidi" w:hAnsiTheme="majorBidi" w:cstheme="majorBidi"/>
          <w:b/>
          <w:sz w:val="24"/>
          <w:szCs w:val="24"/>
        </w:rPr>
        <w:t xml:space="preserve"> Kulluk Anlayışı ve Kulluk Kategorileri</w:t>
      </w:r>
    </w:p>
    <w:p w:rsidR="00C53E51" w:rsidRPr="004146BC" w:rsidRDefault="00C53E51" w:rsidP="00C53E51">
      <w:pPr>
        <w:spacing w:line="360" w:lineRule="auto"/>
        <w:ind w:firstLine="709"/>
        <w:jc w:val="both"/>
        <w:rPr>
          <w:rFonts w:asciiTheme="majorBidi" w:hAnsiTheme="majorBidi" w:cstheme="majorBidi"/>
        </w:rPr>
      </w:pPr>
      <w:bookmarkStart w:id="10" w:name="_Toc12179100"/>
      <w:bookmarkStart w:id="11" w:name="_Toc12179839"/>
      <w:bookmarkStart w:id="12" w:name="_Toc12180925"/>
      <w:bookmarkStart w:id="13" w:name="_Toc12181575"/>
      <w:proofErr w:type="spellStart"/>
      <w:r w:rsidRPr="004146BC">
        <w:rPr>
          <w:rFonts w:asciiTheme="majorBidi" w:hAnsiTheme="majorBidi" w:cstheme="majorBidi"/>
        </w:rPr>
        <w:t>Lugatte</w:t>
      </w:r>
      <w:proofErr w:type="spellEnd"/>
      <w:r w:rsidRPr="004146BC">
        <w:rPr>
          <w:rFonts w:asciiTheme="majorBidi" w:hAnsiTheme="majorBidi" w:cstheme="majorBidi"/>
        </w:rPr>
        <w:t xml:space="preserve"> kulluk, itaat, boyun eğmek anlamlarına gelen ibadet, (</w:t>
      </w:r>
      <w:proofErr w:type="spellStart"/>
      <w:r w:rsidRPr="004146BC">
        <w:rPr>
          <w:rFonts w:asciiTheme="majorBidi" w:hAnsiTheme="majorBidi" w:cstheme="majorBidi"/>
        </w:rPr>
        <w:t>İbn</w:t>
      </w:r>
      <w:proofErr w:type="spellEnd"/>
      <w:r w:rsidRPr="004146BC">
        <w:rPr>
          <w:rFonts w:asciiTheme="majorBidi" w:hAnsiTheme="majorBidi" w:cstheme="majorBidi"/>
        </w:rPr>
        <w:t xml:space="preserve"> </w:t>
      </w:r>
      <w:proofErr w:type="spellStart"/>
      <w:r w:rsidRPr="004146BC">
        <w:rPr>
          <w:rFonts w:asciiTheme="majorBidi" w:hAnsiTheme="majorBidi" w:cstheme="majorBidi"/>
        </w:rPr>
        <w:t>Manzur</w:t>
      </w:r>
      <w:proofErr w:type="spellEnd"/>
      <w:r w:rsidRPr="004146BC">
        <w:rPr>
          <w:rFonts w:asciiTheme="majorBidi" w:hAnsiTheme="majorBidi" w:cstheme="majorBidi"/>
        </w:rPr>
        <w:t xml:space="preserve">, 1968: 272) Tasavvuf ıstılahında, </w:t>
      </w:r>
      <w:proofErr w:type="spellStart"/>
      <w:r w:rsidRPr="004146BC">
        <w:rPr>
          <w:rFonts w:asciiTheme="majorBidi" w:hAnsiTheme="majorBidi" w:cstheme="majorBidi"/>
        </w:rPr>
        <w:t>sâlikin</w:t>
      </w:r>
      <w:proofErr w:type="spellEnd"/>
      <w:r w:rsidRPr="004146BC">
        <w:rPr>
          <w:rFonts w:asciiTheme="majorBidi" w:hAnsiTheme="majorBidi" w:cstheme="majorBidi"/>
        </w:rPr>
        <w:t xml:space="preserve"> </w:t>
      </w:r>
      <w:proofErr w:type="spellStart"/>
      <w:r w:rsidRPr="004146BC">
        <w:rPr>
          <w:rFonts w:asciiTheme="majorBidi" w:hAnsiTheme="majorBidi" w:cstheme="majorBidi"/>
        </w:rPr>
        <w:t>seyr</w:t>
      </w:r>
      <w:proofErr w:type="spellEnd"/>
      <w:r w:rsidRPr="004146BC">
        <w:rPr>
          <w:rFonts w:asciiTheme="majorBidi" w:hAnsiTheme="majorBidi" w:cstheme="majorBidi"/>
        </w:rPr>
        <w:t xml:space="preserve"> u </w:t>
      </w:r>
      <w:proofErr w:type="spellStart"/>
      <w:r w:rsidRPr="004146BC">
        <w:rPr>
          <w:rFonts w:asciiTheme="majorBidi" w:hAnsiTheme="majorBidi" w:cstheme="majorBidi"/>
        </w:rPr>
        <w:t>sülûkünü</w:t>
      </w:r>
      <w:proofErr w:type="spellEnd"/>
      <w:r w:rsidRPr="004146BC">
        <w:rPr>
          <w:rFonts w:asciiTheme="majorBidi" w:hAnsiTheme="majorBidi" w:cstheme="majorBidi"/>
        </w:rPr>
        <w:t xml:space="preserve"> tamamlamak için gösterdiği çaba olarak tanımlanmıştır. (Asım Efendi, 1305: 1199; </w:t>
      </w:r>
      <w:proofErr w:type="spellStart"/>
      <w:r w:rsidRPr="004146BC">
        <w:rPr>
          <w:rFonts w:asciiTheme="majorBidi" w:hAnsiTheme="majorBidi" w:cstheme="majorBidi"/>
        </w:rPr>
        <w:t>Cürcani</w:t>
      </w:r>
      <w:proofErr w:type="spellEnd"/>
      <w:r w:rsidRPr="004146BC">
        <w:rPr>
          <w:rFonts w:asciiTheme="majorBidi" w:hAnsiTheme="majorBidi" w:cstheme="majorBidi"/>
        </w:rPr>
        <w:t>, 1300: 119; Uludağ, 2001: 237)</w:t>
      </w:r>
      <w:bookmarkEnd w:id="10"/>
      <w:bookmarkEnd w:id="11"/>
      <w:bookmarkEnd w:id="12"/>
      <w:bookmarkEnd w:id="13"/>
    </w:p>
    <w:p w:rsidR="00C53E51" w:rsidRPr="004146BC" w:rsidRDefault="00C53E51" w:rsidP="00C53E51">
      <w:pPr>
        <w:spacing w:line="360" w:lineRule="auto"/>
        <w:ind w:firstLine="709"/>
        <w:jc w:val="both"/>
        <w:rPr>
          <w:rFonts w:asciiTheme="majorBidi" w:hAnsiTheme="majorBidi" w:cstheme="majorBidi"/>
        </w:rPr>
      </w:pPr>
      <w:bookmarkStart w:id="14" w:name="_Toc12179101"/>
      <w:bookmarkStart w:id="15" w:name="_Toc12179840"/>
      <w:proofErr w:type="spellStart"/>
      <w:r w:rsidRPr="004146BC">
        <w:rPr>
          <w:rFonts w:asciiTheme="majorBidi" w:hAnsiTheme="majorBidi" w:cstheme="majorBidi"/>
        </w:rPr>
        <w:t>Kaşani’ye</w:t>
      </w:r>
      <w:proofErr w:type="spellEnd"/>
      <w:r w:rsidRPr="004146BC">
        <w:rPr>
          <w:rFonts w:asciiTheme="majorBidi" w:hAnsiTheme="majorBidi" w:cstheme="majorBidi"/>
        </w:rPr>
        <w:t xml:space="preserve"> göre ibadet, Allah’a karşı boynu bükük olmaktır ki, bu avam için tezellülün son noktasıdır. </w:t>
      </w:r>
      <w:proofErr w:type="spellStart"/>
      <w:r w:rsidRPr="004146BC">
        <w:rPr>
          <w:rFonts w:asciiTheme="majorBidi" w:hAnsiTheme="majorBidi" w:cstheme="majorBidi"/>
        </w:rPr>
        <w:t>Ubûdiyyet</w:t>
      </w:r>
      <w:proofErr w:type="spellEnd"/>
      <w:r w:rsidRPr="004146BC">
        <w:rPr>
          <w:rFonts w:asciiTheme="majorBidi" w:hAnsiTheme="majorBidi" w:cstheme="majorBidi"/>
        </w:rPr>
        <w:t xml:space="preserve">; Sıdk ile yürüdükleri tarikatta, Allah’a bağlılıkları samimi olan havas içindir. </w:t>
      </w:r>
      <w:proofErr w:type="spellStart"/>
      <w:r w:rsidRPr="004146BC">
        <w:rPr>
          <w:rFonts w:asciiTheme="majorBidi" w:hAnsiTheme="majorBidi" w:cstheme="majorBidi"/>
        </w:rPr>
        <w:t>Ubudet</w:t>
      </w:r>
      <w:proofErr w:type="spellEnd"/>
      <w:r w:rsidRPr="004146BC">
        <w:rPr>
          <w:rFonts w:asciiTheme="majorBidi" w:hAnsiTheme="majorBidi" w:cstheme="majorBidi"/>
        </w:rPr>
        <w:t xml:space="preserve"> ise, Fark ve Cem’in bir olduğu makamda, Ona Onunla ibadet eden, kendilerini Onunla kaim gören </w:t>
      </w:r>
      <w:proofErr w:type="spellStart"/>
      <w:r w:rsidRPr="004146BC">
        <w:rPr>
          <w:rFonts w:asciiTheme="majorBidi" w:hAnsiTheme="majorBidi" w:cstheme="majorBidi"/>
        </w:rPr>
        <w:t>havassu’l</w:t>
      </w:r>
      <w:proofErr w:type="spellEnd"/>
      <w:r w:rsidRPr="004146BC">
        <w:rPr>
          <w:rFonts w:asciiTheme="majorBidi" w:hAnsiTheme="majorBidi" w:cstheme="majorBidi"/>
        </w:rPr>
        <w:t>-havas içindir.</w:t>
      </w:r>
      <w:bookmarkEnd w:id="14"/>
      <w:bookmarkEnd w:id="15"/>
      <w:r w:rsidRPr="004146BC">
        <w:rPr>
          <w:rFonts w:asciiTheme="majorBidi" w:hAnsiTheme="majorBidi" w:cstheme="majorBidi"/>
        </w:rPr>
        <w:t xml:space="preserve"> (</w:t>
      </w:r>
      <w:proofErr w:type="spellStart"/>
      <w:r w:rsidRPr="004146BC">
        <w:rPr>
          <w:rFonts w:asciiTheme="majorBidi" w:hAnsiTheme="majorBidi" w:cstheme="majorBidi"/>
        </w:rPr>
        <w:t>Kaşani</w:t>
      </w:r>
      <w:proofErr w:type="spellEnd"/>
      <w:r w:rsidRPr="004146BC">
        <w:rPr>
          <w:rFonts w:asciiTheme="majorBidi" w:hAnsiTheme="majorBidi" w:cstheme="majorBidi"/>
        </w:rPr>
        <w:t xml:space="preserve">, 2004: 53) </w:t>
      </w:r>
    </w:p>
    <w:p w:rsidR="00C53E51" w:rsidRPr="004146BC" w:rsidRDefault="00C53E51" w:rsidP="00C53E51">
      <w:pPr>
        <w:pStyle w:val="Stil11"/>
        <w:spacing w:before="0" w:after="0"/>
        <w:ind w:firstLine="708"/>
        <w:rPr>
          <w:rFonts w:asciiTheme="majorBidi" w:hAnsiTheme="majorBidi" w:cstheme="majorBidi"/>
        </w:rPr>
      </w:pPr>
      <w:proofErr w:type="spellStart"/>
      <w:r w:rsidRPr="004146BC">
        <w:rPr>
          <w:rFonts w:asciiTheme="majorBidi" w:hAnsiTheme="majorBidi" w:cstheme="majorBidi"/>
        </w:rPr>
        <w:t>Akşemseddin</w:t>
      </w:r>
      <w:proofErr w:type="spellEnd"/>
      <w:r w:rsidRPr="004146BC">
        <w:rPr>
          <w:rFonts w:asciiTheme="majorBidi" w:hAnsiTheme="majorBidi" w:cstheme="majorBidi"/>
        </w:rPr>
        <w:t>, yaratılışın gayesi ve ana amacı olarak değerlendirilen ibadeti, beş kategoride değerlendirmektedir:</w:t>
      </w:r>
    </w:p>
    <w:p w:rsidR="00C53E51" w:rsidRPr="004146BC" w:rsidRDefault="00C53E51" w:rsidP="00C53E51">
      <w:pPr>
        <w:pStyle w:val="Stil25"/>
        <w:spacing w:before="0" w:after="0"/>
        <w:rPr>
          <w:rFonts w:asciiTheme="majorBidi" w:hAnsiTheme="majorBidi" w:cstheme="majorBidi"/>
          <w:i/>
        </w:rPr>
      </w:pPr>
      <w:r w:rsidRPr="004146BC">
        <w:rPr>
          <w:rFonts w:asciiTheme="majorBidi" w:hAnsiTheme="majorBidi" w:cstheme="majorBidi"/>
          <w:i/>
        </w:rPr>
        <w:t>“…bilgil ki ibadetler beş türlüdür:</w:t>
      </w:r>
    </w:p>
    <w:p w:rsidR="00C53E51" w:rsidRPr="004146BC" w:rsidRDefault="00C53E51" w:rsidP="00C53E51">
      <w:pPr>
        <w:pStyle w:val="Stil25"/>
        <w:spacing w:before="0" w:after="0"/>
        <w:rPr>
          <w:rFonts w:asciiTheme="majorBidi" w:hAnsiTheme="majorBidi" w:cstheme="majorBidi"/>
          <w:iCs/>
        </w:rPr>
      </w:pPr>
      <w:r w:rsidRPr="004146BC">
        <w:rPr>
          <w:rFonts w:asciiTheme="majorBidi" w:hAnsiTheme="majorBidi" w:cstheme="majorBidi"/>
          <w:iCs/>
        </w:rPr>
        <w:t>Birisi; “ten kulluğu”dur. Erkân-ı şeriatla bu şeriat Allah Teala buyurduğunu kabul edip, nehyettiğinden sakınmaktır.</w:t>
      </w:r>
    </w:p>
    <w:p w:rsidR="00C53E51" w:rsidRPr="004146BC" w:rsidRDefault="00C53E51" w:rsidP="00C53E51">
      <w:pPr>
        <w:pStyle w:val="Stil25"/>
        <w:spacing w:before="0" w:after="0"/>
        <w:rPr>
          <w:rFonts w:asciiTheme="majorBidi" w:hAnsiTheme="majorBidi" w:cstheme="majorBidi"/>
          <w:iCs/>
        </w:rPr>
      </w:pPr>
      <w:r w:rsidRPr="004146BC">
        <w:rPr>
          <w:rFonts w:asciiTheme="majorBidi" w:hAnsiTheme="majorBidi" w:cstheme="majorBidi"/>
          <w:iCs/>
        </w:rPr>
        <w:t xml:space="preserve">İkincisi; “nefis kulluğu”dur. O nefis, kulluğu nefs edeplenmektir. Tarikat edepleriyle tarikatın âdâbı, nefs hevasına muvafakat etmeyi terk edip muhalefet etmeye mülazemet etmektir. </w:t>
      </w:r>
    </w:p>
    <w:p w:rsidR="00C53E51" w:rsidRPr="004146BC" w:rsidRDefault="00C53E51" w:rsidP="00C53E51">
      <w:pPr>
        <w:pStyle w:val="Stil25"/>
        <w:spacing w:before="0" w:after="0"/>
        <w:rPr>
          <w:rFonts w:asciiTheme="majorBidi" w:hAnsiTheme="majorBidi" w:cstheme="majorBidi"/>
          <w:iCs/>
        </w:rPr>
      </w:pPr>
      <w:r w:rsidRPr="004146BC">
        <w:rPr>
          <w:rFonts w:asciiTheme="majorBidi" w:hAnsiTheme="majorBidi" w:cstheme="majorBidi"/>
          <w:iCs/>
        </w:rPr>
        <w:t xml:space="preserve">Üçüncüsü; “gönül kulluğu”dur. Bu kulluk iraz etmekliktir. Dünyadan ve dünyanın içindekinden ve dahi ikbal edip yönlenmektir ahirete ve dahi iyülüklerine. </w:t>
      </w:r>
    </w:p>
    <w:p w:rsidR="00C53E51" w:rsidRPr="004146BC" w:rsidRDefault="00C53E51" w:rsidP="00C53E51">
      <w:pPr>
        <w:pStyle w:val="Stil25"/>
        <w:spacing w:before="0" w:after="0"/>
        <w:rPr>
          <w:rFonts w:asciiTheme="majorBidi" w:hAnsiTheme="majorBidi" w:cstheme="majorBidi"/>
          <w:iCs/>
        </w:rPr>
      </w:pPr>
      <w:r w:rsidRPr="004146BC">
        <w:rPr>
          <w:rFonts w:asciiTheme="majorBidi" w:hAnsiTheme="majorBidi" w:cstheme="majorBidi"/>
          <w:iCs/>
        </w:rPr>
        <w:t>Dördüncüsü; “sır kulluğu”dur. Sır kulluğu sır hâli (boş) olmaktır, iki cihane müteallık olmaktan. Allah’a ulaşmakla dahi Allah’ı sevmekle.</w:t>
      </w:r>
    </w:p>
    <w:p w:rsidR="00C53E51" w:rsidRPr="004146BC" w:rsidRDefault="00C53E51" w:rsidP="00C53E51">
      <w:pPr>
        <w:pStyle w:val="Stil25"/>
        <w:spacing w:before="0" w:after="0"/>
        <w:rPr>
          <w:rFonts w:asciiTheme="majorBidi" w:hAnsiTheme="majorBidi" w:cstheme="majorBidi"/>
          <w:i/>
        </w:rPr>
      </w:pPr>
      <w:r w:rsidRPr="004146BC">
        <w:rPr>
          <w:rFonts w:asciiTheme="majorBidi" w:hAnsiTheme="majorBidi" w:cstheme="majorBidi"/>
          <w:iCs/>
        </w:rPr>
        <w:lastRenderedPageBreak/>
        <w:t>Beşincisi; “can kulluğu”dur. Bu kulluk, varlık vermekle olur müşahedeye irmek içün. Her kim Allah’a ibadet etmeye, bu beş ibadetle ona ervah görmek nice hasıl ola.”</w:t>
      </w:r>
      <w:r w:rsidRPr="004146BC">
        <w:rPr>
          <w:rFonts w:asciiTheme="majorBidi" w:hAnsiTheme="majorBidi" w:cstheme="majorBidi"/>
        </w:rPr>
        <w:t xml:space="preserve">(Akşemseddin, 125). </w:t>
      </w:r>
    </w:p>
    <w:p w:rsidR="00C53E51" w:rsidRPr="004146BC" w:rsidRDefault="00C53E51" w:rsidP="00C53E51">
      <w:pPr>
        <w:pStyle w:val="Stil8"/>
        <w:spacing w:before="0" w:after="0"/>
        <w:outlineLvl w:val="0"/>
        <w:rPr>
          <w:rFonts w:asciiTheme="majorBidi" w:hAnsiTheme="majorBidi" w:cstheme="majorBidi"/>
        </w:rPr>
      </w:pPr>
      <w:bookmarkStart w:id="16" w:name="_Toc190434025"/>
      <w:r w:rsidRPr="004146BC">
        <w:rPr>
          <w:rFonts w:asciiTheme="majorBidi" w:hAnsiTheme="majorBidi" w:cstheme="majorBidi"/>
        </w:rPr>
        <w:t>a) Ten Kulluğu</w:t>
      </w:r>
      <w:bookmarkEnd w:id="16"/>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 xml:space="preserve">Bu, kullukta ilk derece olup, en alt basamak olarak da nitelendirilebilir. Şeriatın hükümlerini zahiren, bedenen yapan bir kişi ten kulluğu mertebesindedir denilebilir. Bir başka ifadeyle Allah Teala’nın emirlerini kabul edip, nehyettiğinden sakınarak yaşamaya çalışan bir kul bu mertebededir. </w:t>
      </w:r>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Namaz, oruç, hac, zekat gibi farz ibadetleri yerine getirip, Allah’ın yasakladığı şeylerden uzak durarak yaşamaya çalışmak, bu kulluk derecesinin en belirgin özelliğidir. (Akşemseddin, 125).</w:t>
      </w:r>
    </w:p>
    <w:p w:rsidR="00C53E51" w:rsidRPr="004146BC" w:rsidRDefault="00C53E51" w:rsidP="00C53E51">
      <w:pPr>
        <w:pStyle w:val="Stil8"/>
        <w:spacing w:before="0" w:after="0"/>
        <w:outlineLvl w:val="0"/>
        <w:rPr>
          <w:rFonts w:asciiTheme="majorBidi" w:hAnsiTheme="majorBidi" w:cstheme="majorBidi"/>
        </w:rPr>
      </w:pPr>
      <w:bookmarkStart w:id="17" w:name="_Toc190434026"/>
      <w:r w:rsidRPr="004146BC">
        <w:rPr>
          <w:rFonts w:asciiTheme="majorBidi" w:hAnsiTheme="majorBidi" w:cstheme="majorBidi"/>
        </w:rPr>
        <w:t>b) Nefis Kulluğu</w:t>
      </w:r>
      <w:bookmarkEnd w:id="17"/>
    </w:p>
    <w:p w:rsidR="00C53E51" w:rsidRPr="004146BC" w:rsidRDefault="00C53E51" w:rsidP="00C53E51">
      <w:pPr>
        <w:tabs>
          <w:tab w:val="num" w:pos="1440"/>
        </w:tabs>
        <w:spacing w:line="360" w:lineRule="auto"/>
        <w:ind w:firstLine="851"/>
        <w:jc w:val="both"/>
        <w:rPr>
          <w:rFonts w:asciiTheme="majorBidi" w:hAnsiTheme="majorBidi" w:cstheme="majorBidi"/>
        </w:rPr>
      </w:pPr>
      <w:proofErr w:type="spellStart"/>
      <w:r w:rsidRPr="004146BC">
        <w:rPr>
          <w:rFonts w:asciiTheme="majorBidi" w:hAnsiTheme="majorBidi" w:cstheme="majorBidi"/>
        </w:rPr>
        <w:t>Nefs</w:t>
      </w:r>
      <w:proofErr w:type="spellEnd"/>
      <w:r w:rsidRPr="004146BC">
        <w:rPr>
          <w:rFonts w:asciiTheme="majorBidi" w:hAnsiTheme="majorBidi" w:cstheme="majorBidi"/>
        </w:rPr>
        <w:t xml:space="preserve">, kulun yerilen ahlâkı ve amelleri anlamına gelmektedir. Bir tasavvuf </w:t>
      </w:r>
      <w:proofErr w:type="spellStart"/>
      <w:r w:rsidRPr="004146BC">
        <w:rPr>
          <w:rFonts w:asciiTheme="majorBidi" w:hAnsiTheme="majorBidi" w:cstheme="majorBidi"/>
        </w:rPr>
        <w:t>ıstılâhı</w:t>
      </w:r>
      <w:proofErr w:type="spellEnd"/>
      <w:r w:rsidRPr="004146BC">
        <w:rPr>
          <w:rFonts w:asciiTheme="majorBidi" w:hAnsiTheme="majorBidi" w:cstheme="majorBidi"/>
        </w:rPr>
        <w:t xml:space="preserve"> olarak </w:t>
      </w:r>
      <w:proofErr w:type="spellStart"/>
      <w:r w:rsidRPr="004146BC">
        <w:rPr>
          <w:rFonts w:asciiTheme="majorBidi" w:hAnsiTheme="majorBidi" w:cstheme="majorBidi"/>
        </w:rPr>
        <w:t>nefs</w:t>
      </w:r>
      <w:proofErr w:type="spellEnd"/>
      <w:r w:rsidRPr="004146BC">
        <w:rPr>
          <w:rFonts w:asciiTheme="majorBidi" w:hAnsiTheme="majorBidi" w:cstheme="majorBidi"/>
        </w:rPr>
        <w:t xml:space="preserve">, genel olarak kulun kötü huyları, çirkin vasıfları, kötü his ve huyların mahalli olan </w:t>
      </w:r>
      <w:proofErr w:type="spellStart"/>
      <w:r w:rsidRPr="004146BC">
        <w:rPr>
          <w:rFonts w:asciiTheme="majorBidi" w:hAnsiTheme="majorBidi" w:cstheme="majorBidi"/>
        </w:rPr>
        <w:t>lâtîfe</w:t>
      </w:r>
      <w:proofErr w:type="spellEnd"/>
      <w:r w:rsidRPr="004146BC">
        <w:rPr>
          <w:rFonts w:asciiTheme="majorBidi" w:hAnsiTheme="majorBidi" w:cstheme="majorBidi"/>
        </w:rPr>
        <w:t xml:space="preserve">, </w:t>
      </w:r>
      <w:proofErr w:type="spellStart"/>
      <w:r w:rsidRPr="004146BC">
        <w:rPr>
          <w:rFonts w:asciiTheme="majorBidi" w:hAnsiTheme="majorBidi" w:cstheme="majorBidi"/>
        </w:rPr>
        <w:t>cism</w:t>
      </w:r>
      <w:proofErr w:type="spellEnd"/>
      <w:r w:rsidRPr="004146BC">
        <w:rPr>
          <w:rFonts w:asciiTheme="majorBidi" w:hAnsiTheme="majorBidi" w:cstheme="majorBidi"/>
        </w:rPr>
        <w:t xml:space="preserve">-i </w:t>
      </w:r>
      <w:proofErr w:type="spellStart"/>
      <w:r w:rsidRPr="004146BC">
        <w:rPr>
          <w:rFonts w:asciiTheme="majorBidi" w:hAnsiTheme="majorBidi" w:cstheme="majorBidi"/>
        </w:rPr>
        <w:t>latîf</w:t>
      </w:r>
      <w:proofErr w:type="spellEnd"/>
      <w:r w:rsidRPr="004146BC">
        <w:rPr>
          <w:rFonts w:asciiTheme="majorBidi" w:hAnsiTheme="majorBidi" w:cstheme="majorBidi"/>
        </w:rPr>
        <w:t xml:space="preserve"> şeklinde tarif edilmiştir.(</w:t>
      </w:r>
      <w:proofErr w:type="spellStart"/>
      <w:r w:rsidRPr="004146BC">
        <w:rPr>
          <w:rFonts w:asciiTheme="majorBidi" w:hAnsiTheme="majorBidi" w:cstheme="majorBidi"/>
        </w:rPr>
        <w:t>Kuşeyrî</w:t>
      </w:r>
      <w:proofErr w:type="spellEnd"/>
      <w:r w:rsidRPr="004146BC">
        <w:rPr>
          <w:rFonts w:asciiTheme="majorBidi" w:hAnsiTheme="majorBidi" w:cstheme="majorBidi"/>
        </w:rPr>
        <w:t>, 2003: 86.)</w:t>
      </w:r>
      <w:r w:rsidRPr="004146BC">
        <w:rPr>
          <w:rFonts w:asciiTheme="majorBidi" w:hAnsiTheme="majorBidi" w:cstheme="majorBidi"/>
          <w:vertAlign w:val="superscript"/>
        </w:rPr>
        <w:t xml:space="preserve"> </w:t>
      </w:r>
    </w:p>
    <w:p w:rsidR="00C53E51" w:rsidRPr="004146BC" w:rsidRDefault="00C53E51" w:rsidP="00C53E51">
      <w:pPr>
        <w:pStyle w:val="Stil25"/>
        <w:spacing w:before="0" w:after="0"/>
        <w:ind w:firstLine="709"/>
        <w:rPr>
          <w:rFonts w:asciiTheme="majorBidi" w:hAnsiTheme="majorBidi" w:cstheme="majorBidi"/>
        </w:rPr>
      </w:pPr>
      <w:r w:rsidRPr="004146BC">
        <w:rPr>
          <w:rFonts w:asciiTheme="majorBidi" w:hAnsiTheme="majorBidi" w:cstheme="majorBidi"/>
        </w:rPr>
        <w:t>Akşemseddin’e göre, bu kulluk derecesi, ten kulluğunun bir üst derecesi olup, Allah'ın emir ve yasaklarını uygulamakla birlikte, nefsini terbiye etmekle de uğraşan kişinin kulluk derecesidir. Bir tarikata mensub olarak o tarikatın edep ve erkanına uygun bir şekilde nefsini bir eğitime tabi tutmak, nefsinin isteklerine muhalefet ederek ona direnç göstermek, bu kulluk derecesinde daha da ağırlıklı olarak görülen bir durumdur.</w:t>
      </w:r>
      <w:r w:rsidRPr="004146BC">
        <w:rPr>
          <w:rStyle w:val="DipnotBavurusu"/>
          <w:rFonts w:asciiTheme="majorBidi" w:hAnsiTheme="majorBidi" w:cstheme="majorBidi"/>
          <w:i/>
        </w:rPr>
        <w:t xml:space="preserve"> </w:t>
      </w:r>
      <w:r w:rsidRPr="004146BC">
        <w:rPr>
          <w:rFonts w:asciiTheme="majorBidi" w:hAnsiTheme="majorBidi" w:cstheme="majorBidi"/>
        </w:rPr>
        <w:t>(Akşemseddin, 125).</w:t>
      </w:r>
    </w:p>
    <w:p w:rsidR="00C53E51" w:rsidRPr="004146BC" w:rsidRDefault="00C53E51" w:rsidP="00C53E51">
      <w:pPr>
        <w:spacing w:line="360" w:lineRule="auto"/>
        <w:ind w:firstLine="851"/>
        <w:jc w:val="both"/>
        <w:rPr>
          <w:rFonts w:asciiTheme="majorBidi" w:hAnsiTheme="majorBidi" w:cstheme="majorBidi"/>
          <w:spacing w:val="6"/>
        </w:rPr>
      </w:pPr>
      <w:r w:rsidRPr="004146BC">
        <w:rPr>
          <w:rFonts w:asciiTheme="majorBidi" w:hAnsiTheme="majorBidi" w:cstheme="majorBidi"/>
          <w:spacing w:val="6"/>
        </w:rPr>
        <w:t xml:space="preserve">Nefsin rahata düşkün, </w:t>
      </w:r>
      <w:proofErr w:type="spellStart"/>
      <w:r w:rsidRPr="004146BC">
        <w:rPr>
          <w:rFonts w:asciiTheme="majorBidi" w:hAnsiTheme="majorBidi" w:cstheme="majorBidi"/>
          <w:spacing w:val="6"/>
        </w:rPr>
        <w:t>emr</w:t>
      </w:r>
      <w:proofErr w:type="spellEnd"/>
      <w:r w:rsidRPr="004146BC">
        <w:rPr>
          <w:rFonts w:asciiTheme="majorBidi" w:hAnsiTheme="majorBidi" w:cstheme="majorBidi"/>
          <w:spacing w:val="6"/>
        </w:rPr>
        <w:t xml:space="preserve">-i İlâhî’den yüz çeviren bir yapısı olduğu, ayrıca yasaklanmış olana karşı zaafı bulunduğu hususu, açık bir gerçektir. Aslında bu, terbiye görmemiş nefsin tabii fıtratı ve sıfatıdır. </w:t>
      </w:r>
      <w:r w:rsidRPr="004146BC">
        <w:rPr>
          <w:rFonts w:asciiTheme="majorBidi" w:hAnsiTheme="majorBidi" w:cstheme="majorBidi"/>
        </w:rPr>
        <w:t xml:space="preserve"> </w:t>
      </w:r>
      <w:proofErr w:type="spellStart"/>
      <w:r w:rsidRPr="004146BC">
        <w:rPr>
          <w:rFonts w:asciiTheme="majorBidi" w:hAnsiTheme="majorBidi" w:cstheme="majorBidi"/>
        </w:rPr>
        <w:t>Sühreverdî</w:t>
      </w:r>
      <w:proofErr w:type="spellEnd"/>
      <w:r w:rsidRPr="004146BC">
        <w:rPr>
          <w:rFonts w:asciiTheme="majorBidi" w:hAnsiTheme="majorBidi" w:cstheme="majorBidi"/>
        </w:rPr>
        <w:t>, “</w:t>
      </w:r>
      <w:proofErr w:type="spellStart"/>
      <w:r w:rsidRPr="004146BC">
        <w:rPr>
          <w:rFonts w:asciiTheme="majorBidi" w:hAnsiTheme="majorBidi" w:cstheme="majorBidi"/>
        </w:rPr>
        <w:t>Nefs</w:t>
      </w:r>
      <w:proofErr w:type="spellEnd"/>
      <w:r w:rsidRPr="004146BC">
        <w:rPr>
          <w:rFonts w:asciiTheme="majorBidi" w:hAnsiTheme="majorBidi" w:cstheme="majorBidi"/>
        </w:rPr>
        <w:t xml:space="preserve">, kontrol altına alınıp itaate zorlandığında, </w:t>
      </w:r>
      <w:proofErr w:type="spellStart"/>
      <w:r w:rsidRPr="004146BC">
        <w:rPr>
          <w:rFonts w:asciiTheme="majorBidi" w:hAnsiTheme="majorBidi" w:cstheme="majorBidi"/>
        </w:rPr>
        <w:t>emr</w:t>
      </w:r>
      <w:proofErr w:type="spellEnd"/>
      <w:r w:rsidRPr="004146BC">
        <w:rPr>
          <w:rFonts w:asciiTheme="majorBidi" w:hAnsiTheme="majorBidi" w:cstheme="majorBidi"/>
        </w:rPr>
        <w:t xml:space="preserve">-i İlâhîye yönelirse, kalbe olan düşmanlığı zail olur ve </w:t>
      </w:r>
      <w:proofErr w:type="spellStart"/>
      <w:r w:rsidRPr="004146BC">
        <w:rPr>
          <w:rFonts w:asciiTheme="majorBidi" w:hAnsiTheme="majorBidi" w:cstheme="majorBidi"/>
        </w:rPr>
        <w:t>kalble</w:t>
      </w:r>
      <w:proofErr w:type="spellEnd"/>
      <w:r w:rsidRPr="004146BC">
        <w:rPr>
          <w:rFonts w:asciiTheme="majorBidi" w:hAnsiTheme="majorBidi" w:cstheme="majorBidi"/>
        </w:rPr>
        <w:t xml:space="preserve"> nefis arasında tam bir anlaşma ve dengeli bir yaklaşma meydana gelir.”  demektedir.</w:t>
      </w:r>
      <w:r w:rsidRPr="004146BC">
        <w:rPr>
          <w:rFonts w:asciiTheme="majorBidi" w:hAnsiTheme="majorBidi" w:cstheme="majorBidi"/>
          <w:spacing w:val="6"/>
        </w:rPr>
        <w:t xml:space="preserve"> Ayrıca, </w:t>
      </w:r>
      <w:r w:rsidRPr="004146BC">
        <w:rPr>
          <w:rFonts w:asciiTheme="majorBidi" w:hAnsiTheme="majorBidi" w:cstheme="majorBidi"/>
        </w:rPr>
        <w:t xml:space="preserve">“Nefis tamaha düşürülür ve kendisine ümit verilirse </w:t>
      </w:r>
      <w:proofErr w:type="gramStart"/>
      <w:r w:rsidRPr="004146BC">
        <w:rPr>
          <w:rFonts w:asciiTheme="majorBidi" w:hAnsiTheme="majorBidi" w:cstheme="majorBidi"/>
        </w:rPr>
        <w:t>tamahkar</w:t>
      </w:r>
      <w:proofErr w:type="gramEnd"/>
      <w:r w:rsidRPr="004146BC">
        <w:rPr>
          <w:rFonts w:asciiTheme="majorBidi" w:hAnsiTheme="majorBidi" w:cstheme="majorBidi"/>
        </w:rPr>
        <w:t>, kanaate zorlanırsa kanaatkar olur.” demektedir. (</w:t>
      </w:r>
      <w:proofErr w:type="spellStart"/>
      <w:r w:rsidRPr="004146BC">
        <w:rPr>
          <w:rFonts w:asciiTheme="majorBidi" w:hAnsiTheme="majorBidi" w:cstheme="majorBidi"/>
        </w:rPr>
        <w:t>Sühreverdî</w:t>
      </w:r>
      <w:proofErr w:type="spellEnd"/>
      <w:r w:rsidRPr="004146BC">
        <w:rPr>
          <w:rFonts w:asciiTheme="majorBidi" w:hAnsiTheme="majorBidi" w:cstheme="majorBidi"/>
        </w:rPr>
        <w:t>, t.y</w:t>
      </w:r>
      <w:proofErr w:type="gramStart"/>
      <w:r w:rsidRPr="004146BC">
        <w:rPr>
          <w:rFonts w:asciiTheme="majorBidi" w:hAnsiTheme="majorBidi" w:cstheme="majorBidi"/>
        </w:rPr>
        <w:t>.:</w:t>
      </w:r>
      <w:proofErr w:type="gramEnd"/>
      <w:r w:rsidRPr="004146BC">
        <w:rPr>
          <w:rFonts w:asciiTheme="majorBidi" w:hAnsiTheme="majorBidi" w:cstheme="majorBidi"/>
        </w:rPr>
        <w:t xml:space="preserve"> 52).</w:t>
      </w:r>
    </w:p>
    <w:p w:rsidR="00C53E51" w:rsidRPr="004146BC" w:rsidRDefault="00C53E51" w:rsidP="00C53E51">
      <w:pPr>
        <w:pStyle w:val="Stil25"/>
        <w:spacing w:before="0" w:after="0"/>
        <w:ind w:firstLine="709"/>
        <w:rPr>
          <w:rFonts w:asciiTheme="majorBidi" w:hAnsiTheme="majorBidi" w:cstheme="majorBidi"/>
        </w:rPr>
      </w:pPr>
      <w:r w:rsidRPr="004146BC">
        <w:rPr>
          <w:rFonts w:asciiTheme="majorBidi" w:hAnsiTheme="majorBidi" w:cstheme="majorBidi"/>
        </w:rPr>
        <w:t xml:space="preserve"> Nefs bu durumda kendisiyle daim mücadele edilmesi gereken bir özelliğe sahiptir. Zorluklara koşulursa daima daha güzele yönelebilecek kaliteli bir cevhere sahipken, kendi başına serbest bırakılınca kötüye meyilli bir fıtrata sahiptir.</w:t>
      </w:r>
      <w:bookmarkStart w:id="18" w:name="_Toc190434027"/>
      <w:r w:rsidRPr="004146BC">
        <w:rPr>
          <w:rFonts w:asciiTheme="majorBidi" w:hAnsiTheme="majorBidi" w:cstheme="majorBidi"/>
        </w:rPr>
        <w:t xml:space="preserve"> (İzutsu, 2003: 24).</w:t>
      </w:r>
    </w:p>
    <w:p w:rsidR="00C53E51" w:rsidRPr="004146BC" w:rsidRDefault="00C53E51" w:rsidP="00C53E51">
      <w:pPr>
        <w:pStyle w:val="Stil8"/>
        <w:spacing w:before="0" w:after="0"/>
        <w:outlineLvl w:val="0"/>
        <w:rPr>
          <w:rFonts w:asciiTheme="majorBidi" w:hAnsiTheme="majorBidi" w:cstheme="majorBidi"/>
        </w:rPr>
      </w:pPr>
      <w:r w:rsidRPr="004146BC">
        <w:rPr>
          <w:rFonts w:asciiTheme="majorBidi" w:hAnsiTheme="majorBidi" w:cstheme="majorBidi"/>
        </w:rPr>
        <w:lastRenderedPageBreak/>
        <w:t>c) Gönül Kulluğu</w:t>
      </w:r>
      <w:bookmarkEnd w:id="18"/>
      <w:r w:rsidRPr="004146BC">
        <w:rPr>
          <w:rFonts w:asciiTheme="majorBidi" w:hAnsiTheme="majorBidi" w:cstheme="majorBidi"/>
        </w:rPr>
        <w:t xml:space="preserve"> </w:t>
      </w:r>
    </w:p>
    <w:p w:rsidR="00C53E51" w:rsidRPr="004146BC" w:rsidRDefault="00C53E51" w:rsidP="00C53E51">
      <w:pPr>
        <w:spacing w:line="360" w:lineRule="auto"/>
        <w:ind w:firstLine="851"/>
        <w:jc w:val="both"/>
        <w:rPr>
          <w:rFonts w:asciiTheme="majorBidi" w:hAnsiTheme="majorBidi" w:cstheme="majorBidi"/>
        </w:rPr>
      </w:pPr>
      <w:proofErr w:type="spellStart"/>
      <w:r w:rsidRPr="004146BC">
        <w:rPr>
          <w:rFonts w:asciiTheme="majorBidi" w:hAnsiTheme="majorBidi" w:cstheme="majorBidi"/>
        </w:rPr>
        <w:t>Kalb</w:t>
      </w:r>
      <w:proofErr w:type="spellEnd"/>
      <w:r w:rsidRPr="004146BC">
        <w:rPr>
          <w:rFonts w:asciiTheme="majorBidi" w:hAnsiTheme="majorBidi" w:cstheme="majorBidi"/>
        </w:rPr>
        <w:t xml:space="preserve"> (gönül), bir şeyi bulunduğu halden bir başka hale çevirmek, bir yönden diğer bir yöne çevirmek; bir taraftan öbür tarafa döndürmek gibi anlamlara gelmektedir. </w:t>
      </w:r>
      <w:proofErr w:type="spellStart"/>
      <w:r w:rsidRPr="004146BC">
        <w:rPr>
          <w:rFonts w:asciiTheme="majorBidi" w:hAnsiTheme="majorBidi" w:cstheme="majorBidi"/>
        </w:rPr>
        <w:t>Kalb</w:t>
      </w:r>
      <w:proofErr w:type="spellEnd"/>
      <w:r w:rsidRPr="004146BC">
        <w:rPr>
          <w:rFonts w:asciiTheme="majorBidi" w:hAnsiTheme="majorBidi" w:cstheme="majorBidi"/>
        </w:rPr>
        <w:t xml:space="preserve"> kelimesi zaman </w:t>
      </w:r>
      <w:proofErr w:type="spellStart"/>
      <w:r w:rsidRPr="004146BC">
        <w:rPr>
          <w:rFonts w:asciiTheme="majorBidi" w:hAnsiTheme="majorBidi" w:cstheme="majorBidi"/>
        </w:rPr>
        <w:t>zaman</w:t>
      </w:r>
      <w:proofErr w:type="spellEnd"/>
      <w:r w:rsidRPr="004146BC">
        <w:rPr>
          <w:rFonts w:asciiTheme="majorBidi" w:hAnsiTheme="majorBidi" w:cstheme="majorBidi"/>
        </w:rPr>
        <w:t xml:space="preserve"> “</w:t>
      </w:r>
      <w:proofErr w:type="spellStart"/>
      <w:r w:rsidRPr="004146BC">
        <w:rPr>
          <w:rFonts w:asciiTheme="majorBidi" w:hAnsiTheme="majorBidi" w:cstheme="majorBidi"/>
        </w:rPr>
        <w:t>fuâd</w:t>
      </w:r>
      <w:proofErr w:type="spellEnd"/>
      <w:r w:rsidRPr="004146BC">
        <w:rPr>
          <w:rFonts w:asciiTheme="majorBidi" w:hAnsiTheme="majorBidi" w:cstheme="majorBidi"/>
        </w:rPr>
        <w:t>”, “akıl”, “bir şeyin özü, ortası ve hakikati” gibi anlamlarda kullanıldığı da olmuştur. İnsan kalbine de, sürekli yön değiştirip halden hale geçtiği için bu isim verilmiştir. (</w:t>
      </w:r>
      <w:proofErr w:type="spellStart"/>
      <w:r w:rsidRPr="004146BC">
        <w:rPr>
          <w:rFonts w:asciiTheme="majorBidi" w:hAnsiTheme="majorBidi" w:cstheme="majorBidi"/>
        </w:rPr>
        <w:t>İsfehani</w:t>
      </w:r>
      <w:proofErr w:type="spellEnd"/>
      <w:r w:rsidRPr="004146BC">
        <w:rPr>
          <w:rFonts w:asciiTheme="majorBidi" w:hAnsiTheme="majorBidi" w:cstheme="majorBidi"/>
        </w:rPr>
        <w:t>: 682)</w:t>
      </w:r>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Akşemseddin’e göre bu kulluk derecesi, dünyadan ve dünyanın içindekilerden vazgeçip, tamamiyle ahirete yönelme derecesidir. Bu kulluk derecesinde kişi, dünyalıklardan yüz çevirerek, yönünü yalnızca ahirete çevirir.</w:t>
      </w:r>
      <w:r w:rsidRPr="004146BC">
        <w:rPr>
          <w:rStyle w:val="DipnotBavurusu"/>
          <w:rFonts w:asciiTheme="majorBidi" w:hAnsiTheme="majorBidi" w:cstheme="majorBidi"/>
          <w:i/>
        </w:rPr>
        <w:t xml:space="preserve"> </w:t>
      </w:r>
      <w:r w:rsidRPr="004146BC">
        <w:rPr>
          <w:rFonts w:asciiTheme="majorBidi" w:hAnsiTheme="majorBidi" w:cstheme="majorBidi"/>
        </w:rPr>
        <w:t>(Akşemseddin: 125).</w:t>
      </w:r>
    </w:p>
    <w:p w:rsidR="00C53E51" w:rsidRPr="004146BC" w:rsidRDefault="00C53E51" w:rsidP="00C53E51">
      <w:pPr>
        <w:pStyle w:val="GvdeMetniGirintisi"/>
        <w:spacing w:line="360" w:lineRule="auto"/>
        <w:ind w:firstLine="851"/>
        <w:rPr>
          <w:rFonts w:asciiTheme="majorBidi" w:hAnsiTheme="majorBidi" w:cstheme="majorBidi"/>
          <w:sz w:val="24"/>
          <w:szCs w:val="24"/>
        </w:rPr>
      </w:pPr>
      <w:r w:rsidRPr="004146BC">
        <w:rPr>
          <w:rFonts w:asciiTheme="majorBidi" w:hAnsiTheme="majorBidi" w:cstheme="majorBidi"/>
          <w:sz w:val="24"/>
          <w:szCs w:val="24"/>
        </w:rPr>
        <w:t xml:space="preserve"> </w:t>
      </w:r>
      <w:proofErr w:type="spellStart"/>
      <w:r w:rsidRPr="004146BC">
        <w:rPr>
          <w:rFonts w:asciiTheme="majorBidi" w:hAnsiTheme="majorBidi" w:cstheme="majorBidi"/>
          <w:sz w:val="24"/>
          <w:szCs w:val="24"/>
        </w:rPr>
        <w:t>Kalb</w:t>
      </w:r>
      <w:proofErr w:type="spellEnd"/>
      <w:r w:rsidRPr="004146BC">
        <w:rPr>
          <w:rFonts w:asciiTheme="majorBidi" w:hAnsiTheme="majorBidi" w:cstheme="majorBidi"/>
          <w:sz w:val="24"/>
          <w:szCs w:val="24"/>
        </w:rPr>
        <w:t xml:space="preserve">, insanın maddî ve manevî yönünün birleştiği yer olup, varlığın bütün hareketlerinin kendisinden kaynaklandığı merkezdir. Manevî yönüyle bir sezgi organı olan </w:t>
      </w:r>
      <w:proofErr w:type="spellStart"/>
      <w:r w:rsidRPr="004146BC">
        <w:rPr>
          <w:rFonts w:asciiTheme="majorBidi" w:hAnsiTheme="majorBidi" w:cstheme="majorBidi"/>
          <w:sz w:val="24"/>
          <w:szCs w:val="24"/>
        </w:rPr>
        <w:t>kalb</w:t>
      </w:r>
      <w:proofErr w:type="spellEnd"/>
      <w:r w:rsidRPr="004146BC">
        <w:rPr>
          <w:rFonts w:asciiTheme="majorBidi" w:hAnsiTheme="majorBidi" w:cstheme="majorBidi"/>
          <w:sz w:val="24"/>
          <w:szCs w:val="24"/>
        </w:rPr>
        <w:t xml:space="preserve">, Allah’ın baktığı yer durumundadır. “Allah, şekillerinize ve mallarınıza değil, </w:t>
      </w:r>
      <w:proofErr w:type="spellStart"/>
      <w:r w:rsidRPr="004146BC">
        <w:rPr>
          <w:rFonts w:asciiTheme="majorBidi" w:hAnsiTheme="majorBidi" w:cstheme="majorBidi"/>
          <w:sz w:val="24"/>
          <w:szCs w:val="24"/>
        </w:rPr>
        <w:t>kalblerinize</w:t>
      </w:r>
      <w:proofErr w:type="spellEnd"/>
      <w:r w:rsidRPr="004146BC">
        <w:rPr>
          <w:rFonts w:asciiTheme="majorBidi" w:hAnsiTheme="majorBidi" w:cstheme="majorBidi"/>
          <w:sz w:val="24"/>
          <w:szCs w:val="24"/>
        </w:rPr>
        <w:t xml:space="preserve"> ve amellerinize bakar.” Bu yönüyle bu kulluk derecesinde olan kul, tüm dünyevî kaygılardan kurtulmuş olmalı ve kalbini tamamıyla uhrevi kaygılarla doldurmuş olmalıdır.</w:t>
      </w:r>
      <w:bookmarkStart w:id="19" w:name="_Toc190434028"/>
      <w:r w:rsidRPr="004146BC">
        <w:rPr>
          <w:rFonts w:asciiTheme="majorBidi" w:hAnsiTheme="majorBidi" w:cstheme="majorBidi"/>
          <w:sz w:val="24"/>
          <w:szCs w:val="24"/>
        </w:rPr>
        <w:t xml:space="preserve"> (Uludağ, 2001: 230).</w:t>
      </w:r>
    </w:p>
    <w:p w:rsidR="00C53E51" w:rsidRPr="004146BC" w:rsidRDefault="00C53E51" w:rsidP="00C53E51">
      <w:pPr>
        <w:pStyle w:val="GvdeMetniGirintisi"/>
        <w:spacing w:line="360" w:lineRule="auto"/>
        <w:ind w:firstLine="851"/>
        <w:outlineLvl w:val="0"/>
        <w:rPr>
          <w:rFonts w:asciiTheme="majorBidi" w:hAnsiTheme="majorBidi" w:cstheme="majorBidi"/>
          <w:b/>
          <w:sz w:val="24"/>
          <w:szCs w:val="24"/>
        </w:rPr>
      </w:pPr>
      <w:r w:rsidRPr="004146BC">
        <w:rPr>
          <w:rFonts w:asciiTheme="majorBidi" w:hAnsiTheme="majorBidi" w:cstheme="majorBidi"/>
          <w:b/>
          <w:sz w:val="24"/>
          <w:szCs w:val="24"/>
        </w:rPr>
        <w:t>d) Sır Kulluğu</w:t>
      </w:r>
      <w:bookmarkEnd w:id="19"/>
    </w:p>
    <w:p w:rsidR="00C53E51" w:rsidRPr="004146BC" w:rsidRDefault="00C53E51" w:rsidP="00C53E51">
      <w:pPr>
        <w:pStyle w:val="Stil8"/>
        <w:spacing w:before="0" w:after="0"/>
        <w:rPr>
          <w:rFonts w:asciiTheme="majorBidi" w:hAnsiTheme="majorBidi" w:cstheme="majorBidi"/>
          <w:b w:val="0"/>
        </w:rPr>
      </w:pPr>
      <w:r w:rsidRPr="004146BC">
        <w:rPr>
          <w:rFonts w:asciiTheme="majorBidi" w:hAnsiTheme="majorBidi" w:cstheme="majorBidi"/>
          <w:b w:val="0"/>
        </w:rPr>
        <w:t xml:space="preserve">Kul ile </w:t>
      </w:r>
      <w:proofErr w:type="spellStart"/>
      <w:r w:rsidRPr="004146BC">
        <w:rPr>
          <w:rFonts w:asciiTheme="majorBidi" w:hAnsiTheme="majorBidi" w:cstheme="majorBidi"/>
          <w:b w:val="0"/>
        </w:rPr>
        <w:t>Hakk</w:t>
      </w:r>
      <w:proofErr w:type="spellEnd"/>
      <w:r w:rsidRPr="004146BC">
        <w:rPr>
          <w:rFonts w:asciiTheme="majorBidi" w:hAnsiTheme="majorBidi" w:cstheme="majorBidi"/>
          <w:b w:val="0"/>
        </w:rPr>
        <w:t xml:space="preserve"> Teâlâ arasında saklı ve gizli kalan hallere sır denilir. Sır, kalpte bulunan Rabbanî bir latifedir. Ruh sevginin, kalp marifetin, sır da müşahedenin mahallidir.(</w:t>
      </w:r>
      <w:proofErr w:type="spellStart"/>
      <w:r w:rsidRPr="004146BC">
        <w:rPr>
          <w:rFonts w:asciiTheme="majorBidi" w:hAnsiTheme="majorBidi" w:cstheme="majorBidi"/>
          <w:b w:val="0"/>
        </w:rPr>
        <w:t>Cebecioğlu</w:t>
      </w:r>
      <w:proofErr w:type="spellEnd"/>
      <w:r w:rsidRPr="004146BC">
        <w:rPr>
          <w:rFonts w:asciiTheme="majorBidi" w:hAnsiTheme="majorBidi" w:cstheme="majorBidi"/>
          <w:b w:val="0"/>
        </w:rPr>
        <w:t xml:space="preserve">: 681). Tarikat sırrını, tasavvuf sistemine yabancı kişilere söylemek sakıncalıdır. Zira bu terminolojiyi bilmeyen bir kişi yanlış anlamlar çıkarabilir. Nitekim </w:t>
      </w:r>
      <w:proofErr w:type="spellStart"/>
      <w:r w:rsidRPr="004146BC">
        <w:rPr>
          <w:rFonts w:asciiTheme="majorBidi" w:hAnsiTheme="majorBidi" w:cstheme="majorBidi"/>
          <w:b w:val="0"/>
        </w:rPr>
        <w:t>sûfiler</w:t>
      </w:r>
      <w:proofErr w:type="spellEnd"/>
      <w:r w:rsidRPr="004146BC">
        <w:rPr>
          <w:rFonts w:asciiTheme="majorBidi" w:hAnsiTheme="majorBidi" w:cstheme="majorBidi"/>
          <w:b w:val="0"/>
        </w:rPr>
        <w:t xml:space="preserve">, “sırrımı düğmem bilse çıkarır atarım” veya “ne </w:t>
      </w:r>
      <w:r w:rsidR="002B77DA" w:rsidRPr="004146BC">
        <w:rPr>
          <w:rFonts w:asciiTheme="majorBidi" w:hAnsiTheme="majorBidi" w:cstheme="majorBidi"/>
          <w:b w:val="0"/>
        </w:rPr>
        <w:t>\</w:t>
      </w:r>
      <w:r w:rsidRPr="004146BC">
        <w:rPr>
          <w:rFonts w:asciiTheme="majorBidi" w:hAnsiTheme="majorBidi" w:cstheme="majorBidi"/>
          <w:b w:val="0"/>
        </w:rPr>
        <w:t>düşündüğümü şapkam bilse başımdan çıkarır atarım.” demişlerdir. (</w:t>
      </w:r>
      <w:proofErr w:type="spellStart"/>
      <w:r w:rsidRPr="004146BC">
        <w:rPr>
          <w:rFonts w:asciiTheme="majorBidi" w:hAnsiTheme="majorBidi" w:cstheme="majorBidi"/>
          <w:b w:val="0"/>
        </w:rPr>
        <w:t>Kuşeyri</w:t>
      </w:r>
      <w:proofErr w:type="spellEnd"/>
      <w:r w:rsidRPr="004146BC">
        <w:rPr>
          <w:rFonts w:asciiTheme="majorBidi" w:hAnsiTheme="majorBidi" w:cstheme="majorBidi"/>
          <w:b w:val="0"/>
        </w:rPr>
        <w:t>: 184).</w:t>
      </w:r>
    </w:p>
    <w:p w:rsidR="00C53E51" w:rsidRPr="004146BC" w:rsidRDefault="00C53E51" w:rsidP="00C53E51">
      <w:pPr>
        <w:pStyle w:val="Stil25"/>
        <w:spacing w:before="0" w:after="0"/>
        <w:rPr>
          <w:rFonts w:asciiTheme="majorBidi" w:hAnsiTheme="majorBidi" w:cstheme="majorBidi"/>
        </w:rPr>
      </w:pPr>
      <w:r w:rsidRPr="004146BC">
        <w:rPr>
          <w:rFonts w:asciiTheme="majorBidi" w:hAnsiTheme="majorBidi" w:cstheme="majorBidi"/>
        </w:rPr>
        <w:t xml:space="preserve">Akşemseddin’e göre bu derecede kul, ne dünya, ne de ahiret kaygısındadır. Tek gayesi, Allah rızası ve O’na ulaşma arzusudur. O’nun dışındaki kaygılar boş olmuştur. (Akşemseddin: 125). </w:t>
      </w:r>
    </w:p>
    <w:p w:rsidR="00C53E51" w:rsidRPr="004146BC" w:rsidRDefault="00C53E51" w:rsidP="00C53E51">
      <w:pPr>
        <w:pStyle w:val="Stil8"/>
        <w:spacing w:before="0" w:after="0"/>
        <w:outlineLvl w:val="0"/>
        <w:rPr>
          <w:rFonts w:asciiTheme="majorBidi" w:hAnsiTheme="majorBidi" w:cstheme="majorBidi"/>
        </w:rPr>
      </w:pPr>
      <w:bookmarkStart w:id="20" w:name="_Toc190434029"/>
      <w:r w:rsidRPr="004146BC">
        <w:rPr>
          <w:rFonts w:asciiTheme="majorBidi" w:hAnsiTheme="majorBidi" w:cstheme="majorBidi"/>
        </w:rPr>
        <w:t>e) Can Kulluğu</w:t>
      </w:r>
      <w:bookmarkEnd w:id="20"/>
    </w:p>
    <w:p w:rsidR="00C53E51" w:rsidRDefault="00C53E51" w:rsidP="00C53E51">
      <w:pPr>
        <w:pStyle w:val="Stil8"/>
        <w:spacing w:before="0" w:after="0"/>
        <w:rPr>
          <w:rFonts w:asciiTheme="majorBidi" w:hAnsiTheme="majorBidi" w:cstheme="majorBidi"/>
          <w:b w:val="0"/>
        </w:rPr>
      </w:pPr>
      <w:r w:rsidRPr="004146BC">
        <w:rPr>
          <w:rFonts w:asciiTheme="majorBidi" w:hAnsiTheme="majorBidi" w:cstheme="majorBidi"/>
          <w:b w:val="0"/>
        </w:rPr>
        <w:t xml:space="preserve">Can, Farsça gönül, ruh gibi manalara gelir. Kabul olunmak üzere gelen yeni dervişlere Mevlevîler “can” derler. </w:t>
      </w:r>
      <w:proofErr w:type="spellStart"/>
      <w:r w:rsidRPr="004146BC">
        <w:rPr>
          <w:rFonts w:asciiTheme="majorBidi" w:hAnsiTheme="majorBidi" w:cstheme="majorBidi"/>
          <w:b w:val="0"/>
        </w:rPr>
        <w:t>Akşemseddin’in</w:t>
      </w:r>
      <w:proofErr w:type="spellEnd"/>
      <w:r w:rsidRPr="004146BC">
        <w:rPr>
          <w:rFonts w:asciiTheme="majorBidi" w:hAnsiTheme="majorBidi" w:cstheme="majorBidi"/>
          <w:b w:val="0"/>
        </w:rPr>
        <w:t xml:space="preserve"> kulluk mertebeleri içinde kullandığı, en üst derece olan can kulluğu mertebesindeki ‘can’ kavramı; yürekten, içten, gönülden yapılan kulluk manasında kullanılmaktadır. (</w:t>
      </w:r>
      <w:proofErr w:type="spellStart"/>
      <w:r w:rsidRPr="004146BC">
        <w:rPr>
          <w:rFonts w:asciiTheme="majorBidi" w:hAnsiTheme="majorBidi" w:cstheme="majorBidi"/>
          <w:b w:val="0"/>
        </w:rPr>
        <w:t>Cebecioğlu</w:t>
      </w:r>
      <w:proofErr w:type="spellEnd"/>
      <w:r w:rsidRPr="004146BC">
        <w:rPr>
          <w:rFonts w:asciiTheme="majorBidi" w:hAnsiTheme="majorBidi" w:cstheme="majorBidi"/>
          <w:b w:val="0"/>
        </w:rPr>
        <w:t>: 169).</w:t>
      </w:r>
    </w:p>
    <w:p w:rsidR="001F3AFE" w:rsidRPr="001F3AFE" w:rsidRDefault="001F3AFE" w:rsidP="00C53E51">
      <w:pPr>
        <w:pStyle w:val="Stil8"/>
        <w:spacing w:before="0" w:after="0"/>
        <w:rPr>
          <w:rFonts w:asciiTheme="majorBidi" w:hAnsiTheme="majorBidi" w:cstheme="majorBidi"/>
          <w:b w:val="0"/>
          <w:bCs w:val="0"/>
        </w:rPr>
      </w:pPr>
      <w:proofErr w:type="spellStart"/>
      <w:r w:rsidRPr="001F3AFE">
        <w:rPr>
          <w:rFonts w:asciiTheme="majorBidi" w:hAnsiTheme="majorBidi" w:cstheme="majorBidi"/>
          <w:b w:val="0"/>
          <w:bCs w:val="0"/>
          <w:shd w:val="clear" w:color="auto" w:fill="F7F7F7"/>
        </w:rPr>
        <w:t>Sûfiler</w:t>
      </w:r>
      <w:proofErr w:type="spellEnd"/>
      <w:r w:rsidRPr="001F3AFE">
        <w:rPr>
          <w:rFonts w:asciiTheme="majorBidi" w:hAnsiTheme="majorBidi" w:cstheme="majorBidi"/>
          <w:b w:val="0"/>
          <w:bCs w:val="0"/>
          <w:shd w:val="clear" w:color="auto" w:fill="F7F7F7"/>
        </w:rPr>
        <w:t xml:space="preserve">, kalp kırmayı, </w:t>
      </w:r>
      <w:proofErr w:type="gramStart"/>
      <w:r w:rsidRPr="001F3AFE">
        <w:rPr>
          <w:rFonts w:asciiTheme="majorBidi" w:hAnsiTheme="majorBidi" w:cstheme="majorBidi"/>
          <w:b w:val="0"/>
          <w:bCs w:val="0"/>
          <w:shd w:val="clear" w:color="auto" w:fill="F7F7F7"/>
        </w:rPr>
        <w:t>Kabe’yi</w:t>
      </w:r>
      <w:proofErr w:type="gramEnd"/>
      <w:r w:rsidRPr="001F3AFE">
        <w:rPr>
          <w:rFonts w:asciiTheme="majorBidi" w:hAnsiTheme="majorBidi" w:cstheme="majorBidi"/>
          <w:b w:val="0"/>
          <w:bCs w:val="0"/>
          <w:shd w:val="clear" w:color="auto" w:fill="F7F7F7"/>
        </w:rPr>
        <w:t xml:space="preserve"> yıkmaktan daha büyük günah olarak görmüşlerdir. Rahmet Peygamberi Efendimiz Hz. Muhammed (s.) tüm mahlukata ve </w:t>
      </w:r>
      <w:r w:rsidRPr="001F3AFE">
        <w:rPr>
          <w:rFonts w:asciiTheme="majorBidi" w:hAnsiTheme="majorBidi" w:cstheme="majorBidi"/>
          <w:b w:val="0"/>
          <w:bCs w:val="0"/>
          <w:shd w:val="clear" w:color="auto" w:fill="F7F7F7"/>
        </w:rPr>
        <w:lastRenderedPageBreak/>
        <w:t xml:space="preserve">tüm </w:t>
      </w:r>
      <w:proofErr w:type="gramStart"/>
      <w:r w:rsidRPr="001F3AFE">
        <w:rPr>
          <w:rFonts w:asciiTheme="majorBidi" w:hAnsiTheme="majorBidi" w:cstheme="majorBidi"/>
          <w:b w:val="0"/>
          <w:bCs w:val="0"/>
          <w:shd w:val="clear" w:color="auto" w:fill="F7F7F7"/>
        </w:rPr>
        <w:t>alemlere</w:t>
      </w:r>
      <w:proofErr w:type="gramEnd"/>
      <w:r w:rsidRPr="001F3AFE">
        <w:rPr>
          <w:rFonts w:asciiTheme="majorBidi" w:hAnsiTheme="majorBidi" w:cstheme="majorBidi"/>
          <w:b w:val="0"/>
          <w:bCs w:val="0"/>
          <w:shd w:val="clear" w:color="auto" w:fill="F7F7F7"/>
        </w:rPr>
        <w:t xml:space="preserve"> rahmet olarak gönderilmiş ve kim olursa olsun, hangi ırka mensup olursa olsun, toplumun hangi tabakasından olursa olsun insanoğluna da insanlık izzet ve onuru dolayısıyla en güzel şekilde muamele etmiştir. Kimsenin gönlünü incitmemeye dikkat etmiştir.</w:t>
      </w:r>
    </w:p>
    <w:p w:rsidR="00C53E51" w:rsidRPr="004146BC" w:rsidRDefault="001F3AFE" w:rsidP="001F3AFE">
      <w:pPr>
        <w:spacing w:line="360" w:lineRule="auto"/>
        <w:ind w:firstLine="567"/>
        <w:jc w:val="both"/>
        <w:rPr>
          <w:rFonts w:asciiTheme="majorBidi" w:hAnsiTheme="majorBidi" w:cstheme="majorBidi"/>
        </w:rPr>
      </w:pPr>
      <w:r>
        <w:rPr>
          <w:rFonts w:asciiTheme="majorBidi" w:hAnsiTheme="majorBidi" w:cstheme="majorBidi"/>
        </w:rPr>
        <w:t>Peygamberimizin incitmeme sünneti</w:t>
      </w:r>
      <w:r w:rsidR="00C53E51" w:rsidRPr="004146BC">
        <w:rPr>
          <w:rFonts w:asciiTheme="majorBidi" w:hAnsiTheme="majorBidi" w:cstheme="majorBidi"/>
        </w:rPr>
        <w:t xml:space="preserve"> yani başkasını kırma, ağır konuşma, el ve dil ile</w:t>
      </w:r>
      <w:r>
        <w:rPr>
          <w:rFonts w:asciiTheme="majorBidi" w:hAnsiTheme="majorBidi" w:cstheme="majorBidi"/>
        </w:rPr>
        <w:t xml:space="preserve"> eza cefa verememeyi çok anlatılır.  Konuyla ilgili Efendimizin </w:t>
      </w:r>
      <w:r w:rsidR="00C53E51" w:rsidRPr="004146BC">
        <w:rPr>
          <w:rFonts w:asciiTheme="majorBidi" w:hAnsiTheme="majorBidi" w:cstheme="majorBidi"/>
        </w:rPr>
        <w:t>“Müslüman, (diğer) Müslümanların elinden ve dilinden selamette olduğu kişidir”.(</w:t>
      </w:r>
      <w:proofErr w:type="spellStart"/>
      <w:r w:rsidR="00C53E51" w:rsidRPr="004146BC">
        <w:rPr>
          <w:rFonts w:asciiTheme="majorBidi" w:hAnsiTheme="majorBidi" w:cstheme="majorBidi"/>
        </w:rPr>
        <w:t>Buhari</w:t>
      </w:r>
      <w:proofErr w:type="spellEnd"/>
      <w:r w:rsidR="00C53E51" w:rsidRPr="004146BC">
        <w:rPr>
          <w:rFonts w:asciiTheme="majorBidi" w:hAnsiTheme="majorBidi" w:cstheme="majorBidi"/>
        </w:rPr>
        <w:t>, İman, 4)</w:t>
      </w:r>
      <w:r>
        <w:rPr>
          <w:rFonts w:asciiTheme="majorBidi" w:hAnsiTheme="majorBidi" w:cstheme="majorBidi"/>
        </w:rPr>
        <w:t xml:space="preserve"> hadisi çokça </w:t>
      </w:r>
      <w:proofErr w:type="spellStart"/>
      <w:r>
        <w:rPr>
          <w:rFonts w:asciiTheme="majorBidi" w:hAnsiTheme="majorBidi" w:cstheme="majorBidi"/>
        </w:rPr>
        <w:t>zikredililir</w:t>
      </w:r>
      <w:proofErr w:type="spellEnd"/>
      <w:r>
        <w:rPr>
          <w:rFonts w:asciiTheme="majorBidi" w:hAnsiTheme="majorBidi" w:cstheme="majorBidi"/>
        </w:rPr>
        <w:t xml:space="preserve">. </w:t>
      </w:r>
      <w:r w:rsidR="00C53E51" w:rsidRPr="004146BC">
        <w:rPr>
          <w:rFonts w:asciiTheme="majorBidi" w:hAnsiTheme="majorBidi" w:cstheme="majorBidi"/>
        </w:rPr>
        <w:t>Hiç şüphesiz, incitmek, kul hakkıyla direkt alâkalı olduğu için, bu konuda çok dikkatli olmak gerekir. İncitmemeye katlanmak bu bakımdan önemli olduğu kadar, incitilmeye katlanmak da farklı bir cepheden daha hassas bir öneme sahiptir.</w:t>
      </w:r>
    </w:p>
    <w:p w:rsidR="00C53E51" w:rsidRPr="004146BC" w:rsidRDefault="00C53E51" w:rsidP="00C53E51">
      <w:pPr>
        <w:spacing w:line="360" w:lineRule="auto"/>
        <w:ind w:firstLine="567"/>
        <w:jc w:val="both"/>
        <w:rPr>
          <w:rFonts w:asciiTheme="majorBidi" w:hAnsiTheme="majorBidi" w:cstheme="majorBidi"/>
        </w:rPr>
      </w:pPr>
      <w:proofErr w:type="gramStart"/>
      <w:r w:rsidRPr="004146BC">
        <w:rPr>
          <w:rFonts w:asciiTheme="majorBidi" w:hAnsiTheme="majorBidi" w:cstheme="majorBidi"/>
        </w:rPr>
        <w:t>Evet</w:t>
      </w:r>
      <w:proofErr w:type="gramEnd"/>
      <w:r w:rsidRPr="004146BC">
        <w:rPr>
          <w:rFonts w:asciiTheme="majorBidi" w:hAnsiTheme="majorBidi" w:cstheme="majorBidi"/>
        </w:rPr>
        <w:t xml:space="preserve"> gönül, sırça gibi kırılgandır ve tamiri güçtür: </w:t>
      </w:r>
    </w:p>
    <w:p w:rsidR="00C53E51" w:rsidRPr="004146BC" w:rsidRDefault="00C53E51" w:rsidP="00C53E51">
      <w:pPr>
        <w:spacing w:line="360" w:lineRule="auto"/>
        <w:ind w:firstLine="567"/>
        <w:jc w:val="both"/>
        <w:rPr>
          <w:rFonts w:asciiTheme="majorBidi" w:hAnsiTheme="majorBidi" w:cstheme="majorBidi"/>
        </w:rPr>
      </w:pPr>
      <w:r w:rsidRPr="004146BC">
        <w:rPr>
          <w:rFonts w:asciiTheme="majorBidi" w:hAnsiTheme="majorBidi" w:cstheme="majorBidi"/>
        </w:rPr>
        <w:t>Kılıç yaraları zamanla iyileşir.</w:t>
      </w:r>
    </w:p>
    <w:p w:rsidR="00C53E51" w:rsidRPr="004146BC" w:rsidRDefault="00C53E51" w:rsidP="00C53E51">
      <w:pPr>
        <w:spacing w:line="360" w:lineRule="auto"/>
        <w:ind w:firstLine="567"/>
        <w:jc w:val="both"/>
        <w:rPr>
          <w:rFonts w:asciiTheme="majorBidi" w:hAnsiTheme="majorBidi" w:cstheme="majorBidi"/>
        </w:rPr>
      </w:pPr>
      <w:r w:rsidRPr="004146BC">
        <w:rPr>
          <w:rFonts w:asciiTheme="majorBidi" w:hAnsiTheme="majorBidi" w:cstheme="majorBidi"/>
        </w:rPr>
        <w:t>Ama dil yarası asla iyileşmez.</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 xml:space="preserve">Gönül kırarak kılınan namaz kişiye fayda vermeyeceği gibi; kalp kırarak, inciterek türlü meşakkatlerle varılan haccın da kişiye faydası olmayacaktır. </w:t>
      </w:r>
    </w:p>
    <w:p w:rsidR="00CB779B" w:rsidRPr="00B336B6" w:rsidRDefault="00CB779B" w:rsidP="00CB779B">
      <w:pPr>
        <w:spacing w:line="360" w:lineRule="auto"/>
        <w:ind w:firstLine="567"/>
        <w:rPr>
          <w:rFonts w:asciiTheme="majorBidi" w:hAnsiTheme="majorBidi" w:cstheme="majorBidi"/>
        </w:rPr>
      </w:pPr>
      <w:r>
        <w:rPr>
          <w:rFonts w:asciiTheme="majorBidi" w:hAnsiTheme="majorBidi" w:cstheme="majorBidi"/>
        </w:rPr>
        <w:t>“</w:t>
      </w:r>
      <w:proofErr w:type="gramStart"/>
      <w:r w:rsidRPr="00B336B6">
        <w:rPr>
          <w:rFonts w:asciiTheme="majorBidi" w:hAnsiTheme="majorBidi" w:cstheme="majorBidi"/>
        </w:rPr>
        <w:t>Ak sakallı</w:t>
      </w:r>
      <w:proofErr w:type="gramEnd"/>
      <w:r w:rsidRPr="00B336B6">
        <w:rPr>
          <w:rFonts w:asciiTheme="majorBidi" w:hAnsiTheme="majorBidi" w:cstheme="majorBidi"/>
        </w:rPr>
        <w:t xml:space="preserve"> </w:t>
      </w:r>
      <w:proofErr w:type="spellStart"/>
      <w:r w:rsidRPr="00B336B6">
        <w:rPr>
          <w:rFonts w:asciiTheme="majorBidi" w:hAnsiTheme="majorBidi" w:cstheme="majorBidi"/>
        </w:rPr>
        <w:t>pîr</w:t>
      </w:r>
      <w:proofErr w:type="spellEnd"/>
      <w:r w:rsidRPr="00B336B6">
        <w:rPr>
          <w:rFonts w:asciiTheme="majorBidi" w:hAnsiTheme="majorBidi" w:cstheme="majorBidi"/>
        </w:rPr>
        <w:t xml:space="preserve"> hoca </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Bilemez hâli nice</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 xml:space="preserve">Emek </w:t>
      </w:r>
      <w:proofErr w:type="spellStart"/>
      <w:r w:rsidRPr="00B336B6">
        <w:rPr>
          <w:rFonts w:asciiTheme="majorBidi" w:hAnsiTheme="majorBidi" w:cstheme="majorBidi"/>
        </w:rPr>
        <w:t>yimesün</w:t>
      </w:r>
      <w:proofErr w:type="spellEnd"/>
      <w:r w:rsidRPr="00B336B6">
        <w:rPr>
          <w:rFonts w:asciiTheme="majorBidi" w:hAnsiTheme="majorBidi" w:cstheme="majorBidi"/>
        </w:rPr>
        <w:t xml:space="preserve"> hacca</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Bir gönül yıkar ise</w:t>
      </w:r>
      <w:r>
        <w:rPr>
          <w:rFonts w:asciiTheme="majorBidi" w:hAnsiTheme="majorBidi" w:cstheme="majorBidi"/>
        </w:rPr>
        <w:t>”</w:t>
      </w:r>
      <w:r w:rsidRPr="00B336B6">
        <w:rPr>
          <w:rFonts w:asciiTheme="majorBidi" w:hAnsiTheme="majorBidi" w:cstheme="majorBidi"/>
        </w:rPr>
        <w:t xml:space="preserve"> (Tatçı, 1997: 386)</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 xml:space="preserve">Bu nedenle Yunus Emre bir gönle girmeyi, gönül almayı bin kez hacca varmaktan daha kıymetli görmüştür. Bu Yunus Emre ve </w:t>
      </w:r>
      <w:proofErr w:type="spellStart"/>
      <w:r w:rsidRPr="00B336B6">
        <w:rPr>
          <w:rFonts w:asciiTheme="majorBidi" w:hAnsiTheme="majorBidi" w:cstheme="majorBidi"/>
        </w:rPr>
        <w:t>sufilerin</w:t>
      </w:r>
      <w:proofErr w:type="spellEnd"/>
      <w:r w:rsidRPr="00B336B6">
        <w:rPr>
          <w:rFonts w:asciiTheme="majorBidi" w:hAnsiTheme="majorBidi" w:cstheme="majorBidi"/>
        </w:rPr>
        <w:t xml:space="preserve"> insana verdiği değeri ortaya koyman için </w:t>
      </w:r>
      <w:proofErr w:type="gramStart"/>
      <w:r w:rsidRPr="00B336B6">
        <w:rPr>
          <w:rFonts w:asciiTheme="majorBidi" w:hAnsiTheme="majorBidi" w:cstheme="majorBidi"/>
        </w:rPr>
        <w:t>kafidir</w:t>
      </w:r>
      <w:proofErr w:type="gramEnd"/>
      <w:r w:rsidRPr="00B336B6">
        <w:rPr>
          <w:rFonts w:asciiTheme="majorBidi" w:hAnsiTheme="majorBidi" w:cstheme="majorBidi"/>
        </w:rPr>
        <w:t>. O şöyle demektedir:</w:t>
      </w:r>
    </w:p>
    <w:p w:rsidR="00CB779B" w:rsidRPr="00B336B6" w:rsidRDefault="00CB779B" w:rsidP="00CB779B">
      <w:pPr>
        <w:spacing w:line="360" w:lineRule="auto"/>
        <w:ind w:firstLine="567"/>
        <w:rPr>
          <w:rFonts w:asciiTheme="majorBidi" w:hAnsiTheme="majorBidi" w:cstheme="majorBidi"/>
        </w:rPr>
      </w:pPr>
      <w:r>
        <w:rPr>
          <w:rFonts w:asciiTheme="majorBidi" w:hAnsiTheme="majorBidi" w:cstheme="majorBidi"/>
        </w:rPr>
        <w:t>“</w:t>
      </w:r>
      <w:r w:rsidRPr="00B336B6">
        <w:rPr>
          <w:rFonts w:asciiTheme="majorBidi" w:hAnsiTheme="majorBidi" w:cstheme="majorBidi"/>
        </w:rPr>
        <w:t>Yunus Emre der hoca</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 xml:space="preserve">Gerekse var bin hacca </w:t>
      </w:r>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 xml:space="preserve">Hepsinden de </w:t>
      </w:r>
      <w:proofErr w:type="spellStart"/>
      <w:r w:rsidRPr="00B336B6">
        <w:rPr>
          <w:rFonts w:asciiTheme="majorBidi" w:hAnsiTheme="majorBidi" w:cstheme="majorBidi"/>
        </w:rPr>
        <w:t>eyice</w:t>
      </w:r>
      <w:proofErr w:type="spellEnd"/>
    </w:p>
    <w:p w:rsidR="00CB779B" w:rsidRPr="00B336B6" w:rsidRDefault="00CB779B" w:rsidP="00CB779B">
      <w:pPr>
        <w:spacing w:line="360" w:lineRule="auto"/>
        <w:ind w:firstLine="567"/>
        <w:rPr>
          <w:rFonts w:asciiTheme="majorBidi" w:hAnsiTheme="majorBidi" w:cstheme="majorBidi"/>
        </w:rPr>
      </w:pPr>
      <w:r w:rsidRPr="00B336B6">
        <w:rPr>
          <w:rFonts w:asciiTheme="majorBidi" w:hAnsiTheme="majorBidi" w:cstheme="majorBidi"/>
        </w:rPr>
        <w:t xml:space="preserve">Bir </w:t>
      </w:r>
      <w:proofErr w:type="spellStart"/>
      <w:r w:rsidRPr="00B336B6">
        <w:rPr>
          <w:rFonts w:asciiTheme="majorBidi" w:hAnsiTheme="majorBidi" w:cstheme="majorBidi"/>
        </w:rPr>
        <w:t>gönüle</w:t>
      </w:r>
      <w:proofErr w:type="spellEnd"/>
      <w:r w:rsidRPr="00B336B6">
        <w:rPr>
          <w:rFonts w:asciiTheme="majorBidi" w:hAnsiTheme="majorBidi" w:cstheme="majorBidi"/>
        </w:rPr>
        <w:t xml:space="preserve"> girmektir.</w:t>
      </w:r>
      <w:r>
        <w:rPr>
          <w:rFonts w:asciiTheme="majorBidi" w:hAnsiTheme="majorBidi" w:cstheme="majorBidi"/>
        </w:rPr>
        <w:t>”</w:t>
      </w:r>
      <w:r w:rsidRPr="00B336B6">
        <w:rPr>
          <w:rFonts w:asciiTheme="majorBidi" w:hAnsiTheme="majorBidi" w:cstheme="majorBidi"/>
        </w:rPr>
        <w:t xml:space="preserve"> (Tatçı, 1997: 386)</w:t>
      </w:r>
    </w:p>
    <w:p w:rsidR="00E82BCA" w:rsidRPr="00B336B6" w:rsidRDefault="00E82BCA" w:rsidP="00E82BCA">
      <w:pPr>
        <w:spacing w:line="360" w:lineRule="auto"/>
        <w:ind w:firstLine="567"/>
        <w:jc w:val="both"/>
        <w:rPr>
          <w:rFonts w:asciiTheme="majorBidi" w:hAnsiTheme="majorBidi" w:cstheme="majorBidi"/>
        </w:rPr>
      </w:pPr>
      <w:proofErr w:type="spellStart"/>
      <w:r w:rsidRPr="00B336B6">
        <w:rPr>
          <w:rFonts w:asciiTheme="majorBidi" w:hAnsiTheme="majorBidi" w:cstheme="majorBidi"/>
        </w:rPr>
        <w:t>Sûfilere</w:t>
      </w:r>
      <w:proofErr w:type="spellEnd"/>
      <w:r w:rsidRPr="00B336B6">
        <w:rPr>
          <w:rFonts w:asciiTheme="majorBidi" w:hAnsiTheme="majorBidi" w:cstheme="majorBidi"/>
        </w:rPr>
        <w:t xml:space="preserve"> göre insanın kalbi </w:t>
      </w:r>
      <w:proofErr w:type="spellStart"/>
      <w:r w:rsidRPr="00B336B6">
        <w:rPr>
          <w:rFonts w:asciiTheme="majorBidi" w:hAnsiTheme="majorBidi" w:cstheme="majorBidi"/>
        </w:rPr>
        <w:t>arşu’r</w:t>
      </w:r>
      <w:proofErr w:type="spellEnd"/>
      <w:r w:rsidRPr="00B336B6">
        <w:rPr>
          <w:rFonts w:asciiTheme="majorBidi" w:hAnsiTheme="majorBidi" w:cstheme="majorBidi"/>
        </w:rPr>
        <w:t xml:space="preserve">-Rahman’dır. Kalp </w:t>
      </w:r>
      <w:proofErr w:type="spellStart"/>
      <w:r w:rsidRPr="00B336B6">
        <w:rPr>
          <w:rFonts w:asciiTheme="majorBidi" w:hAnsiTheme="majorBidi" w:cstheme="majorBidi"/>
        </w:rPr>
        <w:t>nazargah</w:t>
      </w:r>
      <w:proofErr w:type="spellEnd"/>
      <w:r w:rsidRPr="00B336B6">
        <w:rPr>
          <w:rFonts w:asciiTheme="majorBidi" w:hAnsiTheme="majorBidi" w:cstheme="majorBidi"/>
        </w:rPr>
        <w:t>-ı ilahidir. Gönül almak Allah’ın rahmet ve muhabbetine vesile olduğu gibi; gönül yıkan ise şüphesiz iki cihanda en bahtsız kişidir.</w:t>
      </w:r>
      <w:r>
        <w:rPr>
          <w:rFonts w:asciiTheme="majorBidi" w:hAnsiTheme="majorBidi" w:cstheme="majorBidi"/>
        </w:rPr>
        <w:t xml:space="preserve"> Yunus Emre bunu şu dizelerle ifade eder: </w:t>
      </w:r>
    </w:p>
    <w:p w:rsidR="00E82BCA" w:rsidRPr="00B336B6" w:rsidRDefault="00E82BCA" w:rsidP="00E82BCA">
      <w:pPr>
        <w:spacing w:line="360" w:lineRule="auto"/>
        <w:ind w:firstLine="567"/>
        <w:rPr>
          <w:rFonts w:asciiTheme="majorBidi" w:hAnsiTheme="majorBidi" w:cstheme="majorBidi"/>
        </w:rPr>
      </w:pPr>
      <w:r>
        <w:rPr>
          <w:rFonts w:asciiTheme="majorBidi" w:hAnsiTheme="majorBidi" w:cstheme="majorBidi"/>
        </w:rPr>
        <w:t>“</w:t>
      </w:r>
      <w:r w:rsidRPr="00B336B6">
        <w:rPr>
          <w:rFonts w:asciiTheme="majorBidi" w:hAnsiTheme="majorBidi" w:cstheme="majorBidi"/>
        </w:rPr>
        <w:t xml:space="preserve">Gönül </w:t>
      </w:r>
      <w:proofErr w:type="spellStart"/>
      <w:r w:rsidRPr="00B336B6">
        <w:rPr>
          <w:rFonts w:asciiTheme="majorBidi" w:hAnsiTheme="majorBidi" w:cstheme="majorBidi"/>
        </w:rPr>
        <w:t>Çalab’ın</w:t>
      </w:r>
      <w:proofErr w:type="spellEnd"/>
      <w:r w:rsidRPr="00B336B6">
        <w:rPr>
          <w:rFonts w:asciiTheme="majorBidi" w:hAnsiTheme="majorBidi" w:cstheme="majorBidi"/>
        </w:rPr>
        <w:t xml:space="preserve"> tahtı</w:t>
      </w:r>
    </w:p>
    <w:p w:rsidR="00E82BCA" w:rsidRPr="00B336B6" w:rsidRDefault="00E82BCA" w:rsidP="00E82BCA">
      <w:pPr>
        <w:spacing w:line="360" w:lineRule="auto"/>
        <w:ind w:firstLine="567"/>
        <w:rPr>
          <w:rFonts w:asciiTheme="majorBidi" w:hAnsiTheme="majorBidi" w:cstheme="majorBidi"/>
        </w:rPr>
      </w:pPr>
      <w:proofErr w:type="spellStart"/>
      <w:r w:rsidRPr="00B336B6">
        <w:rPr>
          <w:rFonts w:asciiTheme="majorBidi" w:hAnsiTheme="majorBidi" w:cstheme="majorBidi"/>
        </w:rPr>
        <w:t>Çalab</w:t>
      </w:r>
      <w:proofErr w:type="spellEnd"/>
      <w:r w:rsidRPr="00B336B6">
        <w:rPr>
          <w:rFonts w:asciiTheme="majorBidi" w:hAnsiTheme="majorBidi" w:cstheme="majorBidi"/>
        </w:rPr>
        <w:t xml:space="preserve"> </w:t>
      </w:r>
      <w:proofErr w:type="spellStart"/>
      <w:r w:rsidRPr="00B336B6">
        <w:rPr>
          <w:rFonts w:asciiTheme="majorBidi" w:hAnsiTheme="majorBidi" w:cstheme="majorBidi"/>
        </w:rPr>
        <w:t>gönüle</w:t>
      </w:r>
      <w:proofErr w:type="spellEnd"/>
      <w:r w:rsidRPr="00B336B6">
        <w:rPr>
          <w:rFonts w:asciiTheme="majorBidi" w:hAnsiTheme="majorBidi" w:cstheme="majorBidi"/>
        </w:rPr>
        <w:t xml:space="preserve"> baktı</w:t>
      </w:r>
    </w:p>
    <w:p w:rsidR="00E82BCA" w:rsidRPr="00B336B6" w:rsidRDefault="00E82BCA" w:rsidP="00E82BCA">
      <w:pPr>
        <w:spacing w:line="360" w:lineRule="auto"/>
        <w:ind w:firstLine="567"/>
        <w:rPr>
          <w:rFonts w:asciiTheme="majorBidi" w:hAnsiTheme="majorBidi" w:cstheme="majorBidi"/>
        </w:rPr>
      </w:pPr>
      <w:r w:rsidRPr="00B336B6">
        <w:rPr>
          <w:rFonts w:asciiTheme="majorBidi" w:hAnsiTheme="majorBidi" w:cstheme="majorBidi"/>
        </w:rPr>
        <w:t>İki cihan bedbahtı</w:t>
      </w:r>
    </w:p>
    <w:p w:rsidR="00E82BCA" w:rsidRDefault="00E82BCA" w:rsidP="00E82BCA">
      <w:pPr>
        <w:spacing w:line="360" w:lineRule="auto"/>
        <w:ind w:firstLine="567"/>
        <w:rPr>
          <w:rFonts w:asciiTheme="majorBidi" w:hAnsiTheme="majorBidi" w:cstheme="majorBidi"/>
        </w:rPr>
      </w:pPr>
      <w:r w:rsidRPr="00B336B6">
        <w:rPr>
          <w:rFonts w:asciiTheme="majorBidi" w:hAnsiTheme="majorBidi" w:cstheme="majorBidi"/>
        </w:rPr>
        <w:lastRenderedPageBreak/>
        <w:t>Her kim gönül yıkar ise</w:t>
      </w:r>
      <w:r>
        <w:rPr>
          <w:rFonts w:asciiTheme="majorBidi" w:hAnsiTheme="majorBidi" w:cstheme="majorBidi"/>
        </w:rPr>
        <w:t xml:space="preserve">” </w:t>
      </w:r>
    </w:p>
    <w:p w:rsidR="00CB779B" w:rsidRDefault="00CB779B" w:rsidP="00CB779B">
      <w:pPr>
        <w:spacing w:line="360" w:lineRule="auto"/>
        <w:ind w:firstLine="567"/>
        <w:jc w:val="both"/>
        <w:rPr>
          <w:rStyle w:val="apple-converted-space"/>
          <w:rFonts w:asciiTheme="majorBidi" w:hAnsiTheme="majorBidi" w:cstheme="majorBidi"/>
          <w:shd w:val="clear" w:color="auto" w:fill="F7F7F7"/>
        </w:rPr>
      </w:pPr>
      <w:proofErr w:type="spellStart"/>
      <w:r w:rsidRPr="00B336B6">
        <w:rPr>
          <w:rStyle w:val="apple-converted-space"/>
          <w:rFonts w:asciiTheme="majorBidi" w:hAnsiTheme="majorBidi" w:cstheme="majorBidi"/>
          <w:shd w:val="clear" w:color="auto" w:fill="F7F7F7"/>
        </w:rPr>
        <w:t>Sûfiler</w:t>
      </w:r>
      <w:proofErr w:type="spellEnd"/>
      <w:r w:rsidRPr="00B336B6">
        <w:rPr>
          <w:rStyle w:val="apple-converted-space"/>
          <w:rFonts w:asciiTheme="majorBidi" w:hAnsiTheme="majorBidi" w:cstheme="majorBidi"/>
          <w:shd w:val="clear" w:color="auto" w:fill="F7F7F7"/>
        </w:rPr>
        <w:t xml:space="preserve"> </w:t>
      </w:r>
      <w:proofErr w:type="gramStart"/>
      <w:r w:rsidRPr="00B336B6">
        <w:rPr>
          <w:rStyle w:val="apple-converted-space"/>
          <w:rFonts w:asciiTheme="majorBidi" w:hAnsiTheme="majorBidi" w:cstheme="majorBidi"/>
          <w:shd w:val="clear" w:color="auto" w:fill="F7F7F7"/>
        </w:rPr>
        <w:t>kafir</w:t>
      </w:r>
      <w:proofErr w:type="gramEnd"/>
      <w:r w:rsidRPr="00B336B6">
        <w:rPr>
          <w:rStyle w:val="apple-converted-space"/>
          <w:rFonts w:asciiTheme="majorBidi" w:hAnsiTheme="majorBidi" w:cstheme="majorBidi"/>
          <w:shd w:val="clear" w:color="auto" w:fill="F7F7F7"/>
        </w:rPr>
        <w:t xml:space="preserve"> bile olsa bir insanı incitmemenin Sünnet-i </w:t>
      </w:r>
      <w:proofErr w:type="spellStart"/>
      <w:r w:rsidRPr="00B336B6">
        <w:rPr>
          <w:rStyle w:val="apple-converted-space"/>
          <w:rFonts w:asciiTheme="majorBidi" w:hAnsiTheme="majorBidi" w:cstheme="majorBidi"/>
          <w:shd w:val="clear" w:color="auto" w:fill="F7F7F7"/>
        </w:rPr>
        <w:t>Nebî</w:t>
      </w:r>
      <w:proofErr w:type="spellEnd"/>
      <w:r w:rsidRPr="00B336B6">
        <w:rPr>
          <w:rStyle w:val="apple-converted-space"/>
          <w:rFonts w:asciiTheme="majorBidi" w:hAnsiTheme="majorBidi" w:cstheme="majorBidi"/>
          <w:shd w:val="clear" w:color="auto" w:fill="F7F7F7"/>
        </w:rPr>
        <w:t xml:space="preserve"> olduğunu bildirmişlerdir. Pir-i Türkistan Ahmet </w:t>
      </w:r>
      <w:proofErr w:type="spellStart"/>
      <w:r w:rsidRPr="00B336B6">
        <w:rPr>
          <w:rStyle w:val="apple-converted-space"/>
          <w:rFonts w:asciiTheme="majorBidi" w:hAnsiTheme="majorBidi" w:cstheme="majorBidi"/>
          <w:shd w:val="clear" w:color="auto" w:fill="F7F7F7"/>
        </w:rPr>
        <w:t>Yesevi’</w:t>
      </w:r>
      <w:r>
        <w:rPr>
          <w:rStyle w:val="apple-converted-space"/>
          <w:rFonts w:asciiTheme="majorBidi" w:hAnsiTheme="majorBidi" w:cstheme="majorBidi"/>
          <w:shd w:val="clear" w:color="auto" w:fill="F7F7F7"/>
        </w:rPr>
        <w:t>nin</w:t>
      </w:r>
      <w:proofErr w:type="spellEnd"/>
      <w:r>
        <w:rPr>
          <w:rStyle w:val="apple-converted-space"/>
          <w:rFonts w:asciiTheme="majorBidi" w:hAnsiTheme="majorBidi" w:cstheme="majorBidi"/>
          <w:shd w:val="clear" w:color="auto" w:fill="F7F7F7"/>
        </w:rPr>
        <w:t xml:space="preserve"> şu cümlesi bu durumu çok güzel bir şekilde ifade etmektedir</w:t>
      </w:r>
      <w:r w:rsidRPr="00B336B6">
        <w:rPr>
          <w:rStyle w:val="apple-converted-space"/>
          <w:rFonts w:asciiTheme="majorBidi" w:hAnsiTheme="majorBidi" w:cstheme="majorBidi"/>
          <w:shd w:val="clear" w:color="auto" w:fill="F7F7F7"/>
        </w:rPr>
        <w:t xml:space="preserve">: “Sünnet imiş </w:t>
      </w:r>
      <w:proofErr w:type="gramStart"/>
      <w:r w:rsidRPr="00B336B6">
        <w:rPr>
          <w:rStyle w:val="apple-converted-space"/>
          <w:rFonts w:asciiTheme="majorBidi" w:hAnsiTheme="majorBidi" w:cstheme="majorBidi"/>
          <w:shd w:val="clear" w:color="auto" w:fill="F7F7F7"/>
        </w:rPr>
        <w:t>kafir</w:t>
      </w:r>
      <w:proofErr w:type="gramEnd"/>
      <w:r w:rsidRPr="00B336B6">
        <w:rPr>
          <w:rStyle w:val="apple-converted-space"/>
          <w:rFonts w:asciiTheme="majorBidi" w:hAnsiTheme="majorBidi" w:cstheme="majorBidi"/>
          <w:shd w:val="clear" w:color="auto" w:fill="F7F7F7"/>
        </w:rPr>
        <w:t xml:space="preserve"> bolsa </w:t>
      </w:r>
      <w:proofErr w:type="spellStart"/>
      <w:r w:rsidRPr="00B336B6">
        <w:rPr>
          <w:rStyle w:val="apple-converted-space"/>
          <w:rFonts w:asciiTheme="majorBidi" w:hAnsiTheme="majorBidi" w:cstheme="majorBidi"/>
          <w:shd w:val="clear" w:color="auto" w:fill="F7F7F7"/>
        </w:rPr>
        <w:t>berme</w:t>
      </w:r>
      <w:proofErr w:type="spellEnd"/>
      <w:r w:rsidRPr="00B336B6">
        <w:rPr>
          <w:rStyle w:val="apple-converted-space"/>
          <w:rFonts w:asciiTheme="majorBidi" w:hAnsiTheme="majorBidi" w:cstheme="majorBidi"/>
          <w:shd w:val="clear" w:color="auto" w:fill="F7F7F7"/>
        </w:rPr>
        <w:t xml:space="preserve"> </w:t>
      </w:r>
      <w:proofErr w:type="spellStart"/>
      <w:r w:rsidRPr="00B336B6">
        <w:rPr>
          <w:rStyle w:val="apple-converted-space"/>
          <w:rFonts w:asciiTheme="majorBidi" w:hAnsiTheme="majorBidi" w:cstheme="majorBidi"/>
          <w:shd w:val="clear" w:color="auto" w:fill="F7F7F7"/>
        </w:rPr>
        <w:t>âzar</w:t>
      </w:r>
      <w:proofErr w:type="spellEnd"/>
      <w:r w:rsidRPr="00B336B6">
        <w:rPr>
          <w:rStyle w:val="apple-converted-space"/>
          <w:rFonts w:asciiTheme="majorBidi" w:hAnsiTheme="majorBidi" w:cstheme="majorBidi"/>
          <w:shd w:val="clear" w:color="auto" w:fill="F7F7F7"/>
        </w:rPr>
        <w:t>.”(</w:t>
      </w:r>
      <w:proofErr w:type="spellStart"/>
      <w:r w:rsidRPr="00B336B6">
        <w:rPr>
          <w:rStyle w:val="apple-converted-space"/>
          <w:rFonts w:asciiTheme="majorBidi" w:hAnsiTheme="majorBidi" w:cstheme="majorBidi"/>
          <w:shd w:val="clear" w:color="auto" w:fill="F7F7F7"/>
        </w:rPr>
        <w:t>Yesevi</w:t>
      </w:r>
      <w:proofErr w:type="spellEnd"/>
      <w:r w:rsidRPr="00B336B6">
        <w:rPr>
          <w:rStyle w:val="apple-converted-space"/>
          <w:rFonts w:asciiTheme="majorBidi" w:hAnsiTheme="majorBidi" w:cstheme="majorBidi"/>
          <w:shd w:val="clear" w:color="auto" w:fill="F7F7F7"/>
        </w:rPr>
        <w:t>, 2000: 20; Tosun, 2012: 82)</w:t>
      </w:r>
    </w:p>
    <w:p w:rsidR="00CB779B" w:rsidRPr="00B336B6" w:rsidRDefault="00CB779B" w:rsidP="00CB779B">
      <w:pPr>
        <w:autoSpaceDE w:val="0"/>
        <w:autoSpaceDN w:val="0"/>
        <w:adjustRightInd w:val="0"/>
        <w:spacing w:line="360" w:lineRule="auto"/>
        <w:ind w:firstLine="720"/>
        <w:jc w:val="both"/>
        <w:rPr>
          <w:rFonts w:asciiTheme="majorBidi" w:hAnsiTheme="majorBidi" w:cstheme="majorBidi"/>
        </w:rPr>
      </w:pPr>
      <w:r w:rsidRPr="00B336B6">
        <w:rPr>
          <w:rFonts w:asciiTheme="majorBidi" w:hAnsiTheme="majorBidi" w:cstheme="majorBidi"/>
        </w:rPr>
        <w:t xml:space="preserve">Bu durumu </w:t>
      </w:r>
      <w:proofErr w:type="spellStart"/>
      <w:r w:rsidRPr="00B336B6">
        <w:rPr>
          <w:rFonts w:asciiTheme="majorBidi" w:hAnsiTheme="majorBidi" w:cstheme="majorBidi"/>
        </w:rPr>
        <w:t>Abdülkadir</w:t>
      </w:r>
      <w:proofErr w:type="spellEnd"/>
      <w:r w:rsidRPr="00B336B6">
        <w:rPr>
          <w:rFonts w:asciiTheme="majorBidi" w:hAnsiTheme="majorBidi" w:cstheme="majorBidi"/>
        </w:rPr>
        <w:t xml:space="preserve">-i </w:t>
      </w:r>
      <w:proofErr w:type="spellStart"/>
      <w:r w:rsidRPr="00B336B6">
        <w:rPr>
          <w:rFonts w:asciiTheme="majorBidi" w:hAnsiTheme="majorBidi" w:cstheme="majorBidi"/>
        </w:rPr>
        <w:t>Geylânî</w:t>
      </w:r>
      <w:proofErr w:type="spellEnd"/>
      <w:r w:rsidRPr="00B336B6">
        <w:rPr>
          <w:rFonts w:asciiTheme="majorBidi" w:hAnsiTheme="majorBidi" w:cstheme="majorBidi"/>
        </w:rPr>
        <w:t xml:space="preserve"> şöyle ifade eder: “Ne kendine ne de başkalarına haksızlık etme. Çünkü haksızlık dünya ve </w:t>
      </w:r>
      <w:proofErr w:type="spellStart"/>
      <w:r w:rsidRPr="00B336B6">
        <w:rPr>
          <w:rFonts w:asciiTheme="majorBidi" w:hAnsiTheme="majorBidi" w:cstheme="majorBidi"/>
        </w:rPr>
        <w:t>ahirette</w:t>
      </w:r>
      <w:proofErr w:type="spellEnd"/>
      <w:r w:rsidRPr="00B336B6">
        <w:rPr>
          <w:rFonts w:asciiTheme="majorBidi" w:hAnsiTheme="majorBidi" w:cstheme="majorBidi"/>
        </w:rPr>
        <w:t xml:space="preserve"> karanlık demektir. Haksızlık ve zülüm kalbi, yüzü ve amel defterini karartır. Ne haksızlık et, ne de haksız kimselere yardımcı </w:t>
      </w:r>
      <w:proofErr w:type="gramStart"/>
      <w:r w:rsidRPr="00B336B6">
        <w:rPr>
          <w:rFonts w:asciiTheme="majorBidi" w:hAnsiTheme="majorBidi" w:cstheme="majorBidi"/>
        </w:rPr>
        <w:t>ol...Yapabiliyorsan</w:t>
      </w:r>
      <w:proofErr w:type="gramEnd"/>
      <w:r w:rsidRPr="00B336B6">
        <w:rPr>
          <w:rFonts w:asciiTheme="majorBidi" w:hAnsiTheme="majorBidi" w:cstheme="majorBidi"/>
        </w:rPr>
        <w:t xml:space="preserve"> gördüğün haksızlığa katlan ama sakın ha haksızlık eden taraf olma; ezil ama ezme. Allah mazlumlara yardım eder. Peygamber Efendimiz (sav.)’in “Bir kimse haksızlık görür de Allah’tan başka bir yardımcı bulamazsa Allah (</w:t>
      </w:r>
      <w:proofErr w:type="spellStart"/>
      <w:r w:rsidRPr="00B336B6">
        <w:rPr>
          <w:rFonts w:asciiTheme="majorBidi" w:hAnsiTheme="majorBidi" w:cstheme="majorBidi"/>
        </w:rPr>
        <w:t>cc</w:t>
      </w:r>
      <w:proofErr w:type="spellEnd"/>
      <w:r w:rsidRPr="00B336B6">
        <w:rPr>
          <w:rFonts w:asciiTheme="majorBidi" w:hAnsiTheme="majorBidi" w:cstheme="majorBidi"/>
        </w:rPr>
        <w:t xml:space="preserve">.) “Sana er ya da geç mutlaka yardım göndereceğim” buyurur.” Hadisini zikreden </w:t>
      </w:r>
      <w:proofErr w:type="spellStart"/>
      <w:r>
        <w:rPr>
          <w:rFonts w:asciiTheme="majorBidi" w:hAnsiTheme="majorBidi" w:cstheme="majorBidi"/>
        </w:rPr>
        <w:t>Abdülkadir</w:t>
      </w:r>
      <w:proofErr w:type="spellEnd"/>
      <w:r>
        <w:rPr>
          <w:rFonts w:asciiTheme="majorBidi" w:hAnsiTheme="majorBidi" w:cstheme="majorBidi"/>
        </w:rPr>
        <w:t xml:space="preserve">-i </w:t>
      </w:r>
      <w:proofErr w:type="spellStart"/>
      <w:r w:rsidRPr="00B336B6">
        <w:rPr>
          <w:rFonts w:asciiTheme="majorBidi" w:hAnsiTheme="majorBidi" w:cstheme="majorBidi"/>
        </w:rPr>
        <w:t>Geylani</w:t>
      </w:r>
      <w:proofErr w:type="spellEnd"/>
      <w:r w:rsidRPr="00B336B6">
        <w:rPr>
          <w:rFonts w:asciiTheme="majorBidi" w:hAnsiTheme="majorBidi" w:cstheme="majorBidi"/>
        </w:rPr>
        <w:t>, sabredenin, yardım göreceğini yükseleceğini ve izzet b</w:t>
      </w:r>
      <w:r>
        <w:rPr>
          <w:rFonts w:asciiTheme="majorBidi" w:hAnsiTheme="majorBidi" w:cstheme="majorBidi"/>
        </w:rPr>
        <w:t>ulacağını ifade eder</w:t>
      </w:r>
      <w:r w:rsidRPr="00B336B6">
        <w:rPr>
          <w:rFonts w:asciiTheme="majorBidi" w:hAnsiTheme="majorBidi" w:cstheme="majorBidi"/>
        </w:rPr>
        <w:t>. (</w:t>
      </w:r>
      <w:proofErr w:type="spellStart"/>
      <w:r w:rsidRPr="00B336B6">
        <w:rPr>
          <w:rFonts w:asciiTheme="majorBidi" w:hAnsiTheme="majorBidi" w:cstheme="majorBidi"/>
        </w:rPr>
        <w:t>Geylani</w:t>
      </w:r>
      <w:proofErr w:type="spellEnd"/>
      <w:r w:rsidRPr="00B336B6">
        <w:rPr>
          <w:rFonts w:asciiTheme="majorBidi" w:hAnsiTheme="majorBidi" w:cstheme="majorBidi"/>
        </w:rPr>
        <w:t>, 2010: 165).</w:t>
      </w:r>
    </w:p>
    <w:p w:rsidR="00CB779B" w:rsidRDefault="00CB779B" w:rsidP="00CB779B">
      <w:pPr>
        <w:spacing w:line="360" w:lineRule="auto"/>
        <w:ind w:firstLine="567"/>
        <w:jc w:val="both"/>
        <w:rPr>
          <w:rFonts w:asciiTheme="majorBidi" w:hAnsiTheme="majorBidi" w:cstheme="majorBidi"/>
        </w:rPr>
      </w:pPr>
    </w:p>
    <w:p w:rsidR="00E82BCA" w:rsidRPr="00E82BCA" w:rsidRDefault="00E82BCA" w:rsidP="00E82BCA">
      <w:pPr>
        <w:spacing w:line="360" w:lineRule="auto"/>
        <w:ind w:firstLine="567"/>
        <w:rPr>
          <w:rFonts w:asciiTheme="majorBidi" w:hAnsiTheme="majorBidi" w:cstheme="majorBidi"/>
          <w:b/>
          <w:bCs/>
        </w:rPr>
      </w:pPr>
      <w:r w:rsidRPr="00E82BCA">
        <w:rPr>
          <w:rFonts w:asciiTheme="majorBidi" w:hAnsiTheme="majorBidi" w:cstheme="majorBidi"/>
          <w:b/>
          <w:bCs/>
        </w:rPr>
        <w:t>İncinmeyen İnsan</w:t>
      </w:r>
    </w:p>
    <w:p w:rsidR="00C53E51" w:rsidRPr="004146BC" w:rsidRDefault="00C53E51" w:rsidP="00C53E51">
      <w:pPr>
        <w:spacing w:line="360" w:lineRule="auto"/>
        <w:ind w:firstLine="567"/>
        <w:jc w:val="both"/>
        <w:rPr>
          <w:rFonts w:asciiTheme="majorBidi" w:hAnsiTheme="majorBidi" w:cstheme="majorBidi"/>
        </w:rPr>
      </w:pPr>
      <w:r w:rsidRPr="004146BC">
        <w:rPr>
          <w:rFonts w:asciiTheme="majorBidi" w:hAnsiTheme="majorBidi" w:cstheme="majorBidi"/>
        </w:rPr>
        <w:t xml:space="preserve">Bütün bunların da ötesinde kırılan ve incinen insanın </w:t>
      </w:r>
      <w:proofErr w:type="spellStart"/>
      <w:r w:rsidRPr="004146BC">
        <w:rPr>
          <w:rFonts w:asciiTheme="majorBidi" w:hAnsiTheme="majorBidi" w:cstheme="majorBidi"/>
        </w:rPr>
        <w:t>tamammül</w:t>
      </w:r>
      <w:proofErr w:type="spellEnd"/>
      <w:r w:rsidRPr="004146BC">
        <w:rPr>
          <w:rFonts w:asciiTheme="majorBidi" w:hAnsiTheme="majorBidi" w:cstheme="majorBidi"/>
        </w:rPr>
        <w:t xml:space="preserve"> gösterip affetmesi, incinmemişlik muamelesi göstermesi çok yüce bir ahlâk-ı </w:t>
      </w:r>
      <w:proofErr w:type="spellStart"/>
      <w:r w:rsidRPr="004146BC">
        <w:rPr>
          <w:rFonts w:asciiTheme="majorBidi" w:hAnsiTheme="majorBidi" w:cstheme="majorBidi"/>
        </w:rPr>
        <w:t>Muhammedîdir</w:t>
      </w:r>
      <w:proofErr w:type="spellEnd"/>
      <w:r w:rsidRPr="004146BC">
        <w:rPr>
          <w:rFonts w:asciiTheme="majorBidi" w:hAnsiTheme="majorBidi" w:cstheme="majorBidi"/>
        </w:rPr>
        <w:t xml:space="preserve">.   Bu derecede kul müşahede makamına ermek üzere tüm varlığından vazgeçer. </w:t>
      </w:r>
    </w:p>
    <w:p w:rsidR="00C53E51" w:rsidRPr="004146BC" w:rsidRDefault="00C53E51" w:rsidP="00C53E51">
      <w:pPr>
        <w:spacing w:line="360" w:lineRule="auto"/>
        <w:ind w:firstLine="567"/>
        <w:jc w:val="both"/>
        <w:rPr>
          <w:rFonts w:asciiTheme="majorBidi" w:hAnsiTheme="majorBidi" w:cstheme="majorBidi"/>
        </w:rPr>
      </w:pPr>
      <w:proofErr w:type="spellStart"/>
      <w:r w:rsidRPr="004146BC">
        <w:rPr>
          <w:rFonts w:asciiTheme="majorBidi" w:hAnsiTheme="majorBidi" w:cstheme="majorBidi"/>
        </w:rPr>
        <w:t>Akşemseddin’e</w:t>
      </w:r>
      <w:proofErr w:type="spellEnd"/>
      <w:r w:rsidRPr="004146BC">
        <w:rPr>
          <w:rFonts w:asciiTheme="majorBidi" w:hAnsiTheme="majorBidi" w:cstheme="majorBidi"/>
        </w:rPr>
        <w:t xml:space="preserve"> göre en üst seviyede ki </w:t>
      </w:r>
      <w:proofErr w:type="spellStart"/>
      <w:r w:rsidRPr="004146BC">
        <w:rPr>
          <w:rFonts w:asciiTheme="majorBidi" w:hAnsiTheme="majorBidi" w:cstheme="majorBidi"/>
        </w:rPr>
        <w:t>makâm</w:t>
      </w:r>
      <w:proofErr w:type="spellEnd"/>
      <w:r w:rsidRPr="004146BC">
        <w:rPr>
          <w:rFonts w:asciiTheme="majorBidi" w:hAnsiTheme="majorBidi" w:cstheme="majorBidi"/>
        </w:rPr>
        <w:t xml:space="preserve"> Allah’ı görme (müşahede) makamıdır. Bu makama rical olanlar hatta </w:t>
      </w:r>
      <w:proofErr w:type="spellStart"/>
      <w:r w:rsidRPr="004146BC">
        <w:rPr>
          <w:rFonts w:asciiTheme="majorBidi" w:hAnsiTheme="majorBidi" w:cstheme="majorBidi"/>
        </w:rPr>
        <w:t>kutbiyyet</w:t>
      </w:r>
      <w:proofErr w:type="spellEnd"/>
      <w:r w:rsidRPr="004146BC">
        <w:rPr>
          <w:rFonts w:asciiTheme="majorBidi" w:hAnsiTheme="majorBidi" w:cstheme="majorBidi"/>
        </w:rPr>
        <w:t xml:space="preserve"> sırrına mazhar olanlar erer. Bu durumdaki kul, Hz. Peygamber’in ahlâkıyla </w:t>
      </w:r>
      <w:proofErr w:type="spellStart"/>
      <w:r w:rsidRPr="004146BC">
        <w:rPr>
          <w:rFonts w:asciiTheme="majorBidi" w:hAnsiTheme="majorBidi" w:cstheme="majorBidi"/>
        </w:rPr>
        <w:t>ahlâklanıp</w:t>
      </w:r>
      <w:proofErr w:type="spellEnd"/>
      <w:r w:rsidRPr="004146BC">
        <w:rPr>
          <w:rFonts w:asciiTheme="majorBidi" w:hAnsiTheme="majorBidi" w:cstheme="majorBidi"/>
        </w:rPr>
        <w:t xml:space="preserve"> onun </w:t>
      </w:r>
      <w:proofErr w:type="spellStart"/>
      <w:r w:rsidRPr="004146BC">
        <w:rPr>
          <w:rFonts w:asciiTheme="majorBidi" w:hAnsiTheme="majorBidi" w:cstheme="majorBidi"/>
        </w:rPr>
        <w:t>zâtından</w:t>
      </w:r>
      <w:proofErr w:type="spellEnd"/>
      <w:r w:rsidRPr="004146BC">
        <w:rPr>
          <w:rFonts w:asciiTheme="majorBidi" w:hAnsiTheme="majorBidi" w:cstheme="majorBidi"/>
        </w:rPr>
        <w:t xml:space="preserve"> Allah’ın </w:t>
      </w:r>
      <w:proofErr w:type="spellStart"/>
      <w:r w:rsidRPr="004146BC">
        <w:rPr>
          <w:rFonts w:asciiTheme="majorBidi" w:hAnsiTheme="majorBidi" w:cstheme="majorBidi"/>
        </w:rPr>
        <w:t>zâtına</w:t>
      </w:r>
      <w:proofErr w:type="spellEnd"/>
      <w:r w:rsidRPr="004146BC">
        <w:rPr>
          <w:rFonts w:asciiTheme="majorBidi" w:hAnsiTheme="majorBidi" w:cstheme="majorBidi"/>
        </w:rPr>
        <w:t xml:space="preserve"> bakar. “</w:t>
      </w:r>
      <w:r w:rsidRPr="004146BC">
        <w:rPr>
          <w:rFonts w:asciiTheme="majorBidi" w:hAnsiTheme="majorBidi" w:cstheme="majorBidi"/>
          <w:i/>
          <w:iCs/>
        </w:rPr>
        <w:t>Bana uyun ki Allah sizi sevsin.</w:t>
      </w:r>
      <w:r w:rsidRPr="004146BC">
        <w:rPr>
          <w:rFonts w:asciiTheme="majorBidi" w:hAnsiTheme="majorBidi" w:cstheme="majorBidi"/>
        </w:rPr>
        <w:t xml:space="preserve">” (Al-i İmran, 3/35) sırrı tecelli eder. Zat tecellisi Hz. Musa’yı yere yıktığı gibi, kullara da aynı etkiyi yapar, bu durumda akıl baştan gider, </w:t>
      </w:r>
      <w:proofErr w:type="spellStart"/>
      <w:r w:rsidRPr="004146BC">
        <w:rPr>
          <w:rFonts w:asciiTheme="majorBidi" w:hAnsiTheme="majorBidi" w:cstheme="majorBidi"/>
        </w:rPr>
        <w:t>meczûb</w:t>
      </w:r>
      <w:proofErr w:type="spellEnd"/>
      <w:r w:rsidRPr="004146BC">
        <w:rPr>
          <w:rFonts w:asciiTheme="majorBidi" w:hAnsiTheme="majorBidi" w:cstheme="majorBidi"/>
        </w:rPr>
        <w:t xml:space="preserve">-ı tam olur, sosyal hayatı biter. Bu da </w:t>
      </w:r>
      <w:proofErr w:type="spellStart"/>
      <w:r w:rsidRPr="004146BC">
        <w:rPr>
          <w:rFonts w:asciiTheme="majorBidi" w:hAnsiTheme="majorBidi" w:cstheme="majorBidi"/>
        </w:rPr>
        <w:t>mürşidler</w:t>
      </w:r>
      <w:proofErr w:type="spellEnd"/>
      <w:r w:rsidRPr="004146BC">
        <w:rPr>
          <w:rFonts w:asciiTheme="majorBidi" w:hAnsiTheme="majorBidi" w:cstheme="majorBidi"/>
        </w:rPr>
        <w:t xml:space="preserve"> tarafından makbul görülmez, zira akıl mutlak lazımdır. İşte bu yüzden Hz. Peygamber(s.)’in zatından, Allah (c.)’</w:t>
      </w:r>
      <w:proofErr w:type="spellStart"/>
      <w:r w:rsidRPr="004146BC">
        <w:rPr>
          <w:rFonts w:asciiTheme="majorBidi" w:hAnsiTheme="majorBidi" w:cstheme="majorBidi"/>
        </w:rPr>
        <w:t>ın</w:t>
      </w:r>
      <w:proofErr w:type="spellEnd"/>
      <w:r w:rsidRPr="004146BC">
        <w:rPr>
          <w:rFonts w:asciiTheme="majorBidi" w:hAnsiTheme="majorBidi" w:cstheme="majorBidi"/>
        </w:rPr>
        <w:t xml:space="preserve"> </w:t>
      </w:r>
      <w:proofErr w:type="spellStart"/>
      <w:r w:rsidRPr="004146BC">
        <w:rPr>
          <w:rFonts w:asciiTheme="majorBidi" w:hAnsiTheme="majorBidi" w:cstheme="majorBidi"/>
        </w:rPr>
        <w:t>Zâtına</w:t>
      </w:r>
      <w:proofErr w:type="spellEnd"/>
      <w:r w:rsidRPr="004146BC">
        <w:rPr>
          <w:rFonts w:asciiTheme="majorBidi" w:hAnsiTheme="majorBidi" w:cstheme="majorBidi"/>
        </w:rPr>
        <w:t xml:space="preserve"> bakmak, Allah(c.)’</w:t>
      </w:r>
      <w:proofErr w:type="spellStart"/>
      <w:r w:rsidRPr="004146BC">
        <w:rPr>
          <w:rFonts w:asciiTheme="majorBidi" w:hAnsiTheme="majorBidi" w:cstheme="majorBidi"/>
        </w:rPr>
        <w:t>ın</w:t>
      </w:r>
      <w:proofErr w:type="spellEnd"/>
      <w:r w:rsidRPr="004146BC">
        <w:rPr>
          <w:rFonts w:asciiTheme="majorBidi" w:hAnsiTheme="majorBidi" w:cstheme="majorBidi"/>
        </w:rPr>
        <w:t xml:space="preserve"> zatını </w:t>
      </w:r>
      <w:proofErr w:type="spellStart"/>
      <w:r w:rsidRPr="004146BC">
        <w:rPr>
          <w:rFonts w:asciiTheme="majorBidi" w:hAnsiTheme="majorBidi" w:cstheme="majorBidi"/>
        </w:rPr>
        <w:t>müşâhede</w:t>
      </w:r>
      <w:proofErr w:type="spellEnd"/>
      <w:r w:rsidRPr="004146BC">
        <w:rPr>
          <w:rFonts w:asciiTheme="majorBidi" w:hAnsiTheme="majorBidi" w:cstheme="majorBidi"/>
        </w:rPr>
        <w:t xml:space="preserve"> etmek gerekir. (</w:t>
      </w:r>
      <w:proofErr w:type="spellStart"/>
      <w:r w:rsidRPr="004146BC">
        <w:rPr>
          <w:rFonts w:asciiTheme="majorBidi" w:hAnsiTheme="majorBidi" w:cstheme="majorBidi"/>
        </w:rPr>
        <w:t>Akşemseddin</w:t>
      </w:r>
      <w:proofErr w:type="spellEnd"/>
      <w:r w:rsidRPr="004146BC">
        <w:rPr>
          <w:rFonts w:asciiTheme="majorBidi" w:hAnsiTheme="majorBidi" w:cstheme="majorBidi"/>
        </w:rPr>
        <w:t>, 125).</w:t>
      </w:r>
    </w:p>
    <w:p w:rsidR="00C53E51" w:rsidRPr="004146BC" w:rsidRDefault="00C53E51" w:rsidP="00C53E51">
      <w:pPr>
        <w:spacing w:line="360" w:lineRule="auto"/>
        <w:ind w:firstLine="567"/>
        <w:jc w:val="both"/>
        <w:rPr>
          <w:rFonts w:asciiTheme="majorBidi" w:hAnsiTheme="majorBidi" w:cstheme="majorBidi"/>
        </w:rPr>
      </w:pPr>
      <w:proofErr w:type="spellStart"/>
      <w:r w:rsidRPr="004146BC">
        <w:rPr>
          <w:rFonts w:asciiTheme="majorBidi" w:hAnsiTheme="majorBidi" w:cstheme="majorBidi"/>
        </w:rPr>
        <w:t>Akşemseddin’e</w:t>
      </w:r>
      <w:proofErr w:type="spellEnd"/>
      <w:r w:rsidRPr="004146BC">
        <w:rPr>
          <w:rFonts w:asciiTheme="majorBidi" w:hAnsiTheme="majorBidi" w:cstheme="majorBidi"/>
        </w:rPr>
        <w:t xml:space="preserve"> göre kendisinde makamlar hâsıl olmasını isteyen kişi, çeşitli ibadetlerin zahmetine katlanmalıdır; “</w:t>
      </w:r>
      <w:r w:rsidRPr="004146BC">
        <w:rPr>
          <w:rFonts w:asciiTheme="majorBidi" w:hAnsiTheme="majorBidi" w:cstheme="majorBidi"/>
          <w:i/>
        </w:rPr>
        <w:t xml:space="preserve">Her kim dilerse ki ona </w:t>
      </w:r>
      <w:proofErr w:type="spellStart"/>
      <w:r w:rsidRPr="004146BC">
        <w:rPr>
          <w:rFonts w:asciiTheme="majorBidi" w:hAnsiTheme="majorBidi" w:cstheme="majorBidi"/>
          <w:i/>
        </w:rPr>
        <w:t>makâmât</w:t>
      </w:r>
      <w:proofErr w:type="spellEnd"/>
      <w:r w:rsidRPr="004146BC">
        <w:rPr>
          <w:rFonts w:asciiTheme="majorBidi" w:hAnsiTheme="majorBidi" w:cstheme="majorBidi"/>
          <w:i/>
        </w:rPr>
        <w:t xml:space="preserve"> hâsıl ola, </w:t>
      </w:r>
      <w:proofErr w:type="spellStart"/>
      <w:r w:rsidRPr="004146BC">
        <w:rPr>
          <w:rFonts w:asciiTheme="majorBidi" w:hAnsiTheme="majorBidi" w:cstheme="majorBidi"/>
          <w:i/>
        </w:rPr>
        <w:t>vacibdir</w:t>
      </w:r>
      <w:proofErr w:type="spellEnd"/>
      <w:r w:rsidRPr="004146BC">
        <w:rPr>
          <w:rFonts w:asciiTheme="majorBidi" w:hAnsiTheme="majorBidi" w:cstheme="majorBidi"/>
          <w:i/>
        </w:rPr>
        <w:t xml:space="preserve"> ki </w:t>
      </w:r>
      <w:proofErr w:type="spellStart"/>
      <w:r w:rsidRPr="004146BC">
        <w:rPr>
          <w:rFonts w:asciiTheme="majorBidi" w:hAnsiTheme="majorBidi" w:cstheme="majorBidi"/>
          <w:i/>
        </w:rPr>
        <w:t>dürlü</w:t>
      </w:r>
      <w:proofErr w:type="spellEnd"/>
      <w:r w:rsidRPr="004146BC">
        <w:rPr>
          <w:rFonts w:asciiTheme="majorBidi" w:hAnsiTheme="majorBidi" w:cstheme="majorBidi"/>
          <w:i/>
        </w:rPr>
        <w:t xml:space="preserve"> </w:t>
      </w:r>
      <w:proofErr w:type="spellStart"/>
      <w:r w:rsidRPr="004146BC">
        <w:rPr>
          <w:rFonts w:asciiTheme="majorBidi" w:hAnsiTheme="majorBidi" w:cstheme="majorBidi"/>
          <w:i/>
        </w:rPr>
        <w:t>dürlü</w:t>
      </w:r>
      <w:proofErr w:type="spellEnd"/>
      <w:r w:rsidRPr="004146BC">
        <w:rPr>
          <w:rFonts w:asciiTheme="majorBidi" w:hAnsiTheme="majorBidi" w:cstheme="majorBidi"/>
          <w:i/>
        </w:rPr>
        <w:t xml:space="preserve"> ibadetler zahmetine </w:t>
      </w:r>
      <w:proofErr w:type="spellStart"/>
      <w:r w:rsidRPr="004146BC">
        <w:rPr>
          <w:rFonts w:asciiTheme="majorBidi" w:hAnsiTheme="majorBidi" w:cstheme="majorBidi"/>
          <w:i/>
        </w:rPr>
        <w:t>sabr</w:t>
      </w:r>
      <w:proofErr w:type="spellEnd"/>
      <w:r w:rsidRPr="004146BC">
        <w:rPr>
          <w:rFonts w:asciiTheme="majorBidi" w:hAnsiTheme="majorBidi" w:cstheme="majorBidi"/>
          <w:i/>
        </w:rPr>
        <w:t xml:space="preserve"> eyleye. Nitekim </w:t>
      </w:r>
      <w:proofErr w:type="spellStart"/>
      <w:r w:rsidRPr="004146BC">
        <w:rPr>
          <w:rFonts w:asciiTheme="majorBidi" w:hAnsiTheme="majorBidi" w:cstheme="majorBidi"/>
          <w:i/>
        </w:rPr>
        <w:t>Hakk</w:t>
      </w:r>
      <w:proofErr w:type="spellEnd"/>
      <w:r w:rsidRPr="004146BC">
        <w:rPr>
          <w:rFonts w:asciiTheme="majorBidi" w:hAnsiTheme="majorBidi" w:cstheme="majorBidi"/>
          <w:i/>
        </w:rPr>
        <w:t xml:space="preserve"> Teâlâ ayıttı ki; ‘</w:t>
      </w:r>
      <w:proofErr w:type="spellStart"/>
      <w:r w:rsidRPr="004146BC">
        <w:rPr>
          <w:rFonts w:asciiTheme="majorBidi" w:hAnsiTheme="majorBidi" w:cstheme="majorBidi"/>
          <w:i/>
        </w:rPr>
        <w:t>Müdavemet</w:t>
      </w:r>
      <w:proofErr w:type="spellEnd"/>
      <w:r w:rsidRPr="004146BC">
        <w:rPr>
          <w:rFonts w:asciiTheme="majorBidi" w:hAnsiTheme="majorBidi" w:cstheme="majorBidi"/>
          <w:i/>
        </w:rPr>
        <w:t xml:space="preserve"> eyle yolunda ibadetler </w:t>
      </w:r>
      <w:proofErr w:type="spellStart"/>
      <w:r w:rsidRPr="004146BC">
        <w:rPr>
          <w:rFonts w:asciiTheme="majorBidi" w:hAnsiTheme="majorBidi" w:cstheme="majorBidi"/>
          <w:i/>
        </w:rPr>
        <w:t>mücahedesine</w:t>
      </w:r>
      <w:proofErr w:type="spellEnd"/>
      <w:r w:rsidRPr="004146BC">
        <w:rPr>
          <w:rFonts w:asciiTheme="majorBidi" w:hAnsiTheme="majorBidi" w:cstheme="majorBidi"/>
          <w:i/>
        </w:rPr>
        <w:t>’</w:t>
      </w:r>
      <w:r w:rsidRPr="004146BC">
        <w:rPr>
          <w:rFonts w:asciiTheme="majorBidi" w:hAnsiTheme="majorBidi" w:cstheme="majorBidi"/>
          <w:iCs/>
        </w:rPr>
        <w:t>(Meryem, 19/65)</w:t>
      </w:r>
      <w:r w:rsidRPr="004146BC">
        <w:rPr>
          <w:rFonts w:asciiTheme="majorBidi" w:hAnsiTheme="majorBidi" w:cstheme="majorBidi"/>
          <w:i/>
        </w:rPr>
        <w:t xml:space="preserve"> ki </w:t>
      </w:r>
      <w:proofErr w:type="spellStart"/>
      <w:r w:rsidRPr="004146BC">
        <w:rPr>
          <w:rFonts w:asciiTheme="majorBidi" w:hAnsiTheme="majorBidi" w:cstheme="majorBidi"/>
          <w:i/>
        </w:rPr>
        <w:t>mücahede</w:t>
      </w:r>
      <w:proofErr w:type="spellEnd"/>
      <w:r w:rsidRPr="004146BC">
        <w:rPr>
          <w:rFonts w:asciiTheme="majorBidi" w:hAnsiTheme="majorBidi" w:cstheme="majorBidi"/>
          <w:i/>
        </w:rPr>
        <w:t xml:space="preserve"> </w:t>
      </w:r>
      <w:r w:rsidRPr="004146BC">
        <w:rPr>
          <w:rFonts w:asciiTheme="majorBidi" w:hAnsiTheme="majorBidi" w:cstheme="majorBidi"/>
          <w:i/>
        </w:rPr>
        <w:lastRenderedPageBreak/>
        <w:t xml:space="preserve">müşahede artırır. Ulaşmaz seyredici, gerçek muhibbi </w:t>
      </w:r>
      <w:proofErr w:type="spellStart"/>
      <w:r w:rsidRPr="004146BC">
        <w:rPr>
          <w:rFonts w:asciiTheme="majorBidi" w:hAnsiTheme="majorBidi" w:cstheme="majorBidi"/>
          <w:i/>
        </w:rPr>
        <w:t>Hakk</w:t>
      </w:r>
      <w:proofErr w:type="spellEnd"/>
      <w:r w:rsidRPr="004146BC">
        <w:rPr>
          <w:rFonts w:asciiTheme="majorBidi" w:hAnsiTheme="majorBidi" w:cstheme="majorBidi"/>
          <w:i/>
        </w:rPr>
        <w:t xml:space="preserve"> Teâlâ ululuğu perdelerine. Müştak </w:t>
      </w:r>
      <w:proofErr w:type="spellStart"/>
      <w:r w:rsidRPr="004146BC">
        <w:rPr>
          <w:rFonts w:asciiTheme="majorBidi" w:hAnsiTheme="majorBidi" w:cstheme="majorBidi"/>
          <w:i/>
        </w:rPr>
        <w:t>oluben</w:t>
      </w:r>
      <w:proofErr w:type="spellEnd"/>
      <w:r w:rsidRPr="004146BC">
        <w:rPr>
          <w:rFonts w:asciiTheme="majorBidi" w:hAnsiTheme="majorBidi" w:cstheme="majorBidi"/>
          <w:i/>
        </w:rPr>
        <w:t xml:space="preserve"> </w:t>
      </w:r>
      <w:proofErr w:type="spellStart"/>
      <w:r w:rsidRPr="004146BC">
        <w:rPr>
          <w:rFonts w:asciiTheme="majorBidi" w:hAnsiTheme="majorBidi" w:cstheme="majorBidi"/>
          <w:i/>
        </w:rPr>
        <w:t>Hakk</w:t>
      </w:r>
      <w:proofErr w:type="spellEnd"/>
      <w:r w:rsidRPr="004146BC">
        <w:rPr>
          <w:rFonts w:asciiTheme="majorBidi" w:hAnsiTheme="majorBidi" w:cstheme="majorBidi"/>
          <w:i/>
        </w:rPr>
        <w:t xml:space="preserve"> Teâlâ’nın cemaline illâ şundan sonraki; geçe, </w:t>
      </w:r>
      <w:proofErr w:type="spellStart"/>
      <w:r w:rsidRPr="004146BC">
        <w:rPr>
          <w:rFonts w:asciiTheme="majorBidi" w:hAnsiTheme="majorBidi" w:cstheme="majorBidi"/>
          <w:i/>
        </w:rPr>
        <w:t>düşvar</w:t>
      </w:r>
      <w:proofErr w:type="spellEnd"/>
      <w:r w:rsidRPr="004146BC">
        <w:rPr>
          <w:rFonts w:asciiTheme="majorBidi" w:hAnsiTheme="majorBidi" w:cstheme="majorBidi"/>
          <w:i/>
        </w:rPr>
        <w:t xml:space="preserve"> akabelerden pes </w:t>
      </w:r>
      <w:proofErr w:type="spellStart"/>
      <w:r w:rsidRPr="004146BC">
        <w:rPr>
          <w:rFonts w:asciiTheme="majorBidi" w:hAnsiTheme="majorBidi" w:cstheme="majorBidi"/>
          <w:i/>
        </w:rPr>
        <w:t>vusûl</w:t>
      </w:r>
      <w:proofErr w:type="spellEnd"/>
      <w:r w:rsidRPr="004146BC">
        <w:rPr>
          <w:rFonts w:asciiTheme="majorBidi" w:hAnsiTheme="majorBidi" w:cstheme="majorBidi"/>
          <w:i/>
        </w:rPr>
        <w:t xml:space="preserve"> hâsıl olmaz. İllâ incinmekle. İncinmesi çok olanın vuslatı </w:t>
      </w:r>
      <w:proofErr w:type="spellStart"/>
      <w:r w:rsidRPr="004146BC">
        <w:rPr>
          <w:rFonts w:asciiTheme="majorBidi" w:hAnsiTheme="majorBidi" w:cstheme="majorBidi"/>
          <w:i/>
        </w:rPr>
        <w:t>safası</w:t>
      </w:r>
      <w:proofErr w:type="spellEnd"/>
      <w:r w:rsidRPr="004146BC">
        <w:rPr>
          <w:rFonts w:asciiTheme="majorBidi" w:hAnsiTheme="majorBidi" w:cstheme="majorBidi"/>
          <w:i/>
        </w:rPr>
        <w:t xml:space="preserve"> çok olur. Bundan ötürüdür ki, Peygamber ayıttı ki; ‘Hiç bir Peygamber benim </w:t>
      </w:r>
      <w:proofErr w:type="spellStart"/>
      <w:r w:rsidRPr="004146BC">
        <w:rPr>
          <w:rFonts w:asciiTheme="majorBidi" w:hAnsiTheme="majorBidi" w:cstheme="majorBidi"/>
          <w:i/>
        </w:rPr>
        <w:t>incidildiğim</w:t>
      </w:r>
      <w:proofErr w:type="spellEnd"/>
      <w:r w:rsidRPr="004146BC">
        <w:rPr>
          <w:rFonts w:asciiTheme="majorBidi" w:hAnsiTheme="majorBidi" w:cstheme="majorBidi"/>
          <w:i/>
        </w:rPr>
        <w:t xml:space="preserve"> kadar </w:t>
      </w:r>
      <w:proofErr w:type="spellStart"/>
      <w:r w:rsidRPr="004146BC">
        <w:rPr>
          <w:rFonts w:asciiTheme="majorBidi" w:hAnsiTheme="majorBidi" w:cstheme="majorBidi"/>
          <w:i/>
        </w:rPr>
        <w:t>incidilmedi</w:t>
      </w:r>
      <w:proofErr w:type="spellEnd"/>
      <w:r w:rsidRPr="004146BC">
        <w:rPr>
          <w:rFonts w:asciiTheme="majorBidi" w:hAnsiTheme="majorBidi" w:cstheme="majorBidi"/>
          <w:i/>
        </w:rPr>
        <w:t xml:space="preserve">.” </w:t>
      </w:r>
      <w:r w:rsidRPr="004146BC">
        <w:rPr>
          <w:rFonts w:asciiTheme="majorBidi" w:hAnsiTheme="majorBidi" w:cstheme="majorBidi"/>
        </w:rPr>
        <w:t>(</w:t>
      </w:r>
      <w:proofErr w:type="spellStart"/>
      <w:r w:rsidRPr="004146BC">
        <w:rPr>
          <w:rFonts w:asciiTheme="majorBidi" w:hAnsiTheme="majorBidi" w:cstheme="majorBidi"/>
        </w:rPr>
        <w:t>Akşemseddin</w:t>
      </w:r>
      <w:proofErr w:type="spellEnd"/>
      <w:r w:rsidRPr="004146BC">
        <w:rPr>
          <w:rFonts w:asciiTheme="majorBidi" w:hAnsiTheme="majorBidi" w:cstheme="majorBidi"/>
        </w:rPr>
        <w:t xml:space="preserve">, 125). Bu ifadelerin ışığında diyebiliriz ki ibadetlerin zahmetlerine katlanmak ve sabır göstermek, incinmeme sünnetine sarılmak vuslat yolunda ilerleme kaydeden salik için elzemdir. </w:t>
      </w:r>
    </w:p>
    <w:p w:rsidR="00C53E51" w:rsidRPr="004146BC" w:rsidRDefault="00C53E51" w:rsidP="00C53E51">
      <w:pPr>
        <w:spacing w:line="360" w:lineRule="auto"/>
        <w:ind w:firstLine="567"/>
        <w:jc w:val="both"/>
        <w:rPr>
          <w:rFonts w:asciiTheme="majorBidi" w:hAnsiTheme="majorBidi" w:cstheme="majorBidi"/>
        </w:rPr>
      </w:pPr>
      <w:proofErr w:type="spellStart"/>
      <w:r w:rsidRPr="004146BC">
        <w:rPr>
          <w:rFonts w:asciiTheme="majorBidi" w:hAnsiTheme="majorBidi" w:cstheme="majorBidi"/>
        </w:rPr>
        <w:t>Akşemseddin’in</w:t>
      </w:r>
      <w:proofErr w:type="spellEnd"/>
      <w:r w:rsidRPr="004146BC">
        <w:rPr>
          <w:rFonts w:asciiTheme="majorBidi" w:hAnsiTheme="majorBidi" w:cstheme="majorBidi"/>
        </w:rPr>
        <w:t xml:space="preserve"> beş başlıkta kategorize ettiği her bir kulluk basamağı, ayrı </w:t>
      </w:r>
      <w:proofErr w:type="spellStart"/>
      <w:r w:rsidRPr="004146BC">
        <w:rPr>
          <w:rFonts w:asciiTheme="majorBidi" w:hAnsiTheme="majorBidi" w:cstheme="majorBidi"/>
        </w:rPr>
        <w:t>ayrı</w:t>
      </w:r>
      <w:proofErr w:type="spellEnd"/>
      <w:r w:rsidRPr="004146BC">
        <w:rPr>
          <w:rFonts w:asciiTheme="majorBidi" w:hAnsiTheme="majorBidi" w:cstheme="majorBidi"/>
        </w:rPr>
        <w:t xml:space="preserve"> zorluklar </w:t>
      </w:r>
      <w:proofErr w:type="gramStart"/>
      <w:r w:rsidRPr="004146BC">
        <w:rPr>
          <w:rFonts w:asciiTheme="majorBidi" w:hAnsiTheme="majorBidi" w:cstheme="majorBidi"/>
        </w:rPr>
        <w:t>içermekte,</w:t>
      </w:r>
      <w:proofErr w:type="gramEnd"/>
      <w:r w:rsidRPr="004146BC">
        <w:rPr>
          <w:rFonts w:asciiTheme="majorBidi" w:hAnsiTheme="majorBidi" w:cstheme="majorBidi"/>
        </w:rPr>
        <w:t xml:space="preserve"> ve bunlara sabır da kula makam kazandırmaktadır. </w:t>
      </w:r>
      <w:bookmarkStart w:id="21" w:name="_Toc190434053"/>
      <w:r w:rsidRPr="004146BC">
        <w:rPr>
          <w:rFonts w:asciiTheme="majorBidi" w:hAnsiTheme="majorBidi" w:cstheme="majorBidi"/>
        </w:rPr>
        <w:t xml:space="preserve"> Çünkü yine onun değerlendirmelerine göre Hakkın </w:t>
      </w:r>
      <w:proofErr w:type="spellStart"/>
      <w:r w:rsidRPr="004146BC">
        <w:rPr>
          <w:rFonts w:asciiTheme="majorBidi" w:hAnsiTheme="majorBidi" w:cstheme="majorBidi"/>
        </w:rPr>
        <w:t>cemâline</w:t>
      </w:r>
      <w:proofErr w:type="spellEnd"/>
      <w:r w:rsidRPr="004146BC">
        <w:rPr>
          <w:rFonts w:asciiTheme="majorBidi" w:hAnsiTheme="majorBidi" w:cstheme="majorBidi"/>
        </w:rPr>
        <w:t xml:space="preserve"> </w:t>
      </w:r>
      <w:proofErr w:type="spellStart"/>
      <w:r w:rsidRPr="004146BC">
        <w:rPr>
          <w:rFonts w:asciiTheme="majorBidi" w:hAnsiTheme="majorBidi" w:cstheme="majorBidi"/>
        </w:rPr>
        <w:t>müşâhede</w:t>
      </w:r>
      <w:proofErr w:type="spellEnd"/>
      <w:r w:rsidRPr="004146BC">
        <w:rPr>
          <w:rFonts w:asciiTheme="majorBidi" w:hAnsiTheme="majorBidi" w:cstheme="majorBidi"/>
        </w:rPr>
        <w:t xml:space="preserve"> ile aşık olanlar, bunun için çok ağır bedeller ödemeli, O’na kavuşmak için zorluklara katlanmalıdır; “</w:t>
      </w:r>
      <w:r w:rsidRPr="004146BC">
        <w:rPr>
          <w:rFonts w:asciiTheme="majorBidi" w:hAnsiTheme="majorBidi" w:cstheme="majorBidi"/>
          <w:i/>
          <w:iCs/>
        </w:rPr>
        <w:t xml:space="preserve">İncinmesi çok olanın vuslatı </w:t>
      </w:r>
      <w:proofErr w:type="spellStart"/>
      <w:r w:rsidRPr="004146BC">
        <w:rPr>
          <w:rFonts w:asciiTheme="majorBidi" w:hAnsiTheme="majorBidi" w:cstheme="majorBidi"/>
          <w:i/>
          <w:iCs/>
        </w:rPr>
        <w:t>safası</w:t>
      </w:r>
      <w:proofErr w:type="spellEnd"/>
      <w:r w:rsidRPr="004146BC">
        <w:rPr>
          <w:rFonts w:asciiTheme="majorBidi" w:hAnsiTheme="majorBidi" w:cstheme="majorBidi"/>
          <w:i/>
          <w:iCs/>
        </w:rPr>
        <w:t xml:space="preserve"> çok olur</w:t>
      </w:r>
      <w:proofErr w:type="gramStart"/>
      <w:r w:rsidRPr="004146BC">
        <w:rPr>
          <w:rFonts w:asciiTheme="majorBidi" w:hAnsiTheme="majorBidi" w:cstheme="majorBidi"/>
          <w:i/>
          <w:iCs/>
        </w:rPr>
        <w:t>.!</w:t>
      </w:r>
      <w:proofErr w:type="gramEnd"/>
      <w:r w:rsidRPr="004146BC">
        <w:rPr>
          <w:rFonts w:asciiTheme="majorBidi" w:hAnsiTheme="majorBidi" w:cstheme="majorBidi"/>
        </w:rPr>
        <w:t xml:space="preserve">”  </w:t>
      </w:r>
    </w:p>
    <w:p w:rsidR="00C53E51" w:rsidRPr="004146BC" w:rsidRDefault="00C53E51" w:rsidP="00C53E51">
      <w:pPr>
        <w:spacing w:line="360" w:lineRule="auto"/>
        <w:ind w:firstLine="567"/>
        <w:jc w:val="both"/>
        <w:rPr>
          <w:rFonts w:asciiTheme="majorBidi" w:hAnsiTheme="majorBidi" w:cstheme="majorBidi"/>
        </w:rPr>
      </w:pPr>
      <w:r w:rsidRPr="004146BC">
        <w:rPr>
          <w:rFonts w:asciiTheme="majorBidi" w:hAnsiTheme="majorBidi" w:cstheme="majorBidi"/>
        </w:rPr>
        <w:t xml:space="preserve">Hz. Peygamber (s.) de </w:t>
      </w:r>
      <w:proofErr w:type="spellStart"/>
      <w:r w:rsidRPr="004146BC">
        <w:rPr>
          <w:rFonts w:asciiTheme="majorBidi" w:hAnsiTheme="majorBidi" w:cstheme="majorBidi"/>
        </w:rPr>
        <w:t>Tâif’te</w:t>
      </w:r>
      <w:proofErr w:type="spellEnd"/>
      <w:r w:rsidRPr="004146BC">
        <w:rPr>
          <w:rFonts w:asciiTheme="majorBidi" w:hAnsiTheme="majorBidi" w:cstheme="majorBidi"/>
        </w:rPr>
        <w:t xml:space="preserve"> kendine yapılan saldırılar karşısında tahammül gösterip incinmemiş, hemen ardından </w:t>
      </w:r>
      <w:proofErr w:type="spellStart"/>
      <w:r w:rsidRPr="004146BC">
        <w:rPr>
          <w:rFonts w:asciiTheme="majorBidi" w:hAnsiTheme="majorBidi" w:cstheme="majorBidi"/>
        </w:rPr>
        <w:t>mirac</w:t>
      </w:r>
      <w:proofErr w:type="spellEnd"/>
      <w:r w:rsidRPr="004146BC">
        <w:rPr>
          <w:rFonts w:asciiTheme="majorBidi" w:hAnsiTheme="majorBidi" w:cstheme="majorBidi"/>
        </w:rPr>
        <w:t xml:space="preserve"> hadisesi vuku bulmuş ve o gece </w:t>
      </w:r>
      <w:proofErr w:type="spellStart"/>
      <w:r w:rsidRPr="004146BC">
        <w:rPr>
          <w:rFonts w:asciiTheme="majorBidi" w:hAnsiTheme="majorBidi" w:cstheme="majorBidi"/>
        </w:rPr>
        <w:t>muştak</w:t>
      </w:r>
      <w:proofErr w:type="spellEnd"/>
      <w:r w:rsidRPr="004146BC">
        <w:rPr>
          <w:rFonts w:asciiTheme="majorBidi" w:hAnsiTheme="majorBidi" w:cstheme="majorBidi"/>
        </w:rPr>
        <w:t xml:space="preserve"> olduğu </w:t>
      </w:r>
      <w:proofErr w:type="spellStart"/>
      <w:r w:rsidRPr="004146BC">
        <w:rPr>
          <w:rFonts w:asciiTheme="majorBidi" w:hAnsiTheme="majorBidi" w:cstheme="majorBidi"/>
        </w:rPr>
        <w:t>Rabbının</w:t>
      </w:r>
      <w:proofErr w:type="spellEnd"/>
      <w:r w:rsidRPr="004146BC">
        <w:rPr>
          <w:rFonts w:asciiTheme="majorBidi" w:hAnsiTheme="majorBidi" w:cstheme="majorBidi"/>
        </w:rPr>
        <w:t xml:space="preserve"> vuslatına ermiştir. </w:t>
      </w:r>
    </w:p>
    <w:p w:rsidR="00C53E51" w:rsidRPr="004146BC" w:rsidRDefault="00C53E51" w:rsidP="00C53E51">
      <w:pPr>
        <w:spacing w:line="360" w:lineRule="auto"/>
        <w:ind w:firstLine="567"/>
        <w:jc w:val="both"/>
        <w:rPr>
          <w:rFonts w:asciiTheme="majorBidi" w:hAnsiTheme="majorBidi" w:cstheme="majorBidi"/>
        </w:rPr>
      </w:pPr>
      <w:r w:rsidRPr="004146BC">
        <w:rPr>
          <w:rFonts w:asciiTheme="majorBidi" w:hAnsiTheme="majorBidi" w:cstheme="majorBidi"/>
        </w:rPr>
        <w:t xml:space="preserve">Yine Mekke fethinde, daha önce kendisini ve </w:t>
      </w:r>
      <w:proofErr w:type="spellStart"/>
      <w:r w:rsidRPr="004146BC">
        <w:rPr>
          <w:rFonts w:asciiTheme="majorBidi" w:hAnsiTheme="majorBidi" w:cstheme="majorBidi"/>
        </w:rPr>
        <w:t>mü’minleri</w:t>
      </w:r>
      <w:proofErr w:type="spellEnd"/>
      <w:r w:rsidRPr="004146BC">
        <w:rPr>
          <w:rFonts w:asciiTheme="majorBidi" w:hAnsiTheme="majorBidi" w:cstheme="majorBidi"/>
        </w:rPr>
        <w:t xml:space="preserve"> çok inciten çok hemşerilerine; size kardeşim Yusuf’un dediği gibi: “Bugün başa kakma yoktur size, Allah sizi affetsin”.(Yusuf, 12/92) diyerek yüksek bir ahlak sergilemiştir. </w:t>
      </w:r>
    </w:p>
    <w:p w:rsidR="00C53E51" w:rsidRPr="004146BC" w:rsidRDefault="00C53E51" w:rsidP="00C53E51">
      <w:pPr>
        <w:spacing w:line="360" w:lineRule="auto"/>
        <w:ind w:firstLine="567"/>
        <w:jc w:val="both"/>
        <w:rPr>
          <w:rFonts w:asciiTheme="majorBidi" w:hAnsiTheme="majorBidi" w:cstheme="majorBidi"/>
        </w:rPr>
      </w:pPr>
      <w:proofErr w:type="spellStart"/>
      <w:r w:rsidRPr="004146BC">
        <w:rPr>
          <w:rFonts w:asciiTheme="majorBidi" w:hAnsiTheme="majorBidi" w:cstheme="majorBidi"/>
        </w:rPr>
        <w:t>Akşemseddin</w:t>
      </w:r>
      <w:proofErr w:type="spellEnd"/>
      <w:r w:rsidRPr="004146BC">
        <w:rPr>
          <w:rFonts w:asciiTheme="majorBidi" w:hAnsiTheme="majorBidi" w:cstheme="majorBidi"/>
        </w:rPr>
        <w:t xml:space="preserve"> de Allah’la vuslatı yani can kulluğunu isteyenlere incitilmeye tahammül sünnetini tavsiye etmektedir. Ona göre bu sünneti ifa edenler kendi iç âlemlerinde kabiliyetleri ölçüsünde </w:t>
      </w:r>
      <w:proofErr w:type="spellStart"/>
      <w:r w:rsidRPr="004146BC">
        <w:rPr>
          <w:rFonts w:asciiTheme="majorBidi" w:hAnsiTheme="majorBidi" w:cstheme="majorBidi"/>
        </w:rPr>
        <w:t>mi’rac</w:t>
      </w:r>
      <w:proofErr w:type="spellEnd"/>
      <w:r w:rsidRPr="004146BC">
        <w:rPr>
          <w:rFonts w:asciiTheme="majorBidi" w:hAnsiTheme="majorBidi" w:cstheme="majorBidi"/>
        </w:rPr>
        <w:t xml:space="preserve"> eder ve sonunda Ebedi </w:t>
      </w:r>
      <w:proofErr w:type="spellStart"/>
      <w:r w:rsidRPr="004146BC">
        <w:rPr>
          <w:rFonts w:asciiTheme="majorBidi" w:hAnsiTheme="majorBidi" w:cstheme="majorBidi"/>
        </w:rPr>
        <w:t>Sevgili’yle</w:t>
      </w:r>
      <w:proofErr w:type="spellEnd"/>
      <w:r w:rsidRPr="004146BC">
        <w:rPr>
          <w:rFonts w:asciiTheme="majorBidi" w:hAnsiTheme="majorBidi" w:cstheme="majorBidi"/>
        </w:rPr>
        <w:t xml:space="preserve"> vuslat şerefine ererler. </w:t>
      </w:r>
      <w:bookmarkEnd w:id="21"/>
    </w:p>
    <w:p w:rsidR="00C53E51" w:rsidRPr="004146BC" w:rsidRDefault="00C53E51" w:rsidP="00C53E51">
      <w:pPr>
        <w:pStyle w:val="DipnotMetni"/>
        <w:spacing w:line="360" w:lineRule="auto"/>
        <w:jc w:val="both"/>
        <w:rPr>
          <w:rFonts w:asciiTheme="majorBidi" w:hAnsiTheme="majorBidi" w:cstheme="majorBidi"/>
          <w:sz w:val="24"/>
          <w:szCs w:val="24"/>
        </w:rPr>
      </w:pPr>
    </w:p>
    <w:p w:rsidR="00C53E51" w:rsidRPr="004146BC" w:rsidRDefault="00C53E51" w:rsidP="00C53E51">
      <w:pPr>
        <w:pStyle w:val="DipnotMetni"/>
        <w:spacing w:line="360" w:lineRule="auto"/>
        <w:jc w:val="both"/>
        <w:rPr>
          <w:rFonts w:asciiTheme="majorBidi" w:hAnsiTheme="majorBidi" w:cstheme="majorBidi"/>
          <w:b/>
          <w:bCs/>
          <w:sz w:val="24"/>
          <w:szCs w:val="24"/>
        </w:rPr>
      </w:pPr>
      <w:r w:rsidRPr="004146BC">
        <w:rPr>
          <w:rFonts w:asciiTheme="majorBidi" w:hAnsiTheme="majorBidi" w:cstheme="majorBidi"/>
          <w:b/>
          <w:bCs/>
          <w:sz w:val="24"/>
          <w:szCs w:val="24"/>
        </w:rPr>
        <w:t>KAYNAKÇA</w:t>
      </w:r>
    </w:p>
    <w:p w:rsidR="00C53E51" w:rsidRPr="004146BC" w:rsidRDefault="00C53E51" w:rsidP="00C53E51">
      <w:pPr>
        <w:pStyle w:val="DipnotMetni"/>
        <w:spacing w:line="360" w:lineRule="auto"/>
        <w:jc w:val="both"/>
        <w:rPr>
          <w:rFonts w:asciiTheme="majorBidi" w:hAnsiTheme="majorBidi" w:cstheme="majorBidi"/>
          <w:sz w:val="24"/>
          <w:szCs w:val="24"/>
        </w:rPr>
      </w:pPr>
      <w:r w:rsidRPr="004146BC">
        <w:rPr>
          <w:rFonts w:asciiTheme="majorBidi" w:hAnsiTheme="majorBidi" w:cstheme="majorBidi"/>
          <w:sz w:val="24"/>
          <w:szCs w:val="24"/>
        </w:rPr>
        <w:t xml:space="preserve">Asım Efendi.  (1305). </w:t>
      </w:r>
      <w:proofErr w:type="spellStart"/>
      <w:r w:rsidRPr="004146BC">
        <w:rPr>
          <w:rFonts w:asciiTheme="majorBidi" w:hAnsiTheme="majorBidi" w:cstheme="majorBidi"/>
          <w:i/>
          <w:sz w:val="24"/>
          <w:szCs w:val="24"/>
        </w:rPr>
        <w:t>Kâmus</w:t>
      </w:r>
      <w:proofErr w:type="spellEnd"/>
      <w:r w:rsidRPr="004146BC">
        <w:rPr>
          <w:rFonts w:asciiTheme="majorBidi" w:hAnsiTheme="majorBidi" w:cstheme="majorBidi"/>
          <w:i/>
          <w:sz w:val="24"/>
          <w:szCs w:val="24"/>
        </w:rPr>
        <w:t xml:space="preserve"> Tercümesi.</w:t>
      </w:r>
      <w:r w:rsidRPr="004146BC">
        <w:rPr>
          <w:rFonts w:asciiTheme="majorBidi" w:hAnsiTheme="majorBidi" w:cstheme="majorBidi"/>
          <w:sz w:val="24"/>
          <w:szCs w:val="24"/>
        </w:rPr>
        <w:t xml:space="preserve"> </w:t>
      </w:r>
      <w:proofErr w:type="gramStart"/>
      <w:r w:rsidRPr="004146BC">
        <w:rPr>
          <w:rFonts w:asciiTheme="majorBidi" w:hAnsiTheme="majorBidi" w:cstheme="majorBidi"/>
          <w:sz w:val="24"/>
          <w:szCs w:val="24"/>
        </w:rPr>
        <w:t>c</w:t>
      </w:r>
      <w:proofErr w:type="gramEnd"/>
      <w:r w:rsidRPr="004146BC">
        <w:rPr>
          <w:rFonts w:asciiTheme="majorBidi" w:hAnsiTheme="majorBidi" w:cstheme="majorBidi"/>
          <w:sz w:val="24"/>
          <w:szCs w:val="24"/>
        </w:rPr>
        <w:t>. I-IV, İstanbul.</w:t>
      </w:r>
    </w:p>
    <w:p w:rsidR="004146BC" w:rsidRPr="004146BC" w:rsidRDefault="004146BC" w:rsidP="004146BC">
      <w:pPr>
        <w:pStyle w:val="Stil25"/>
        <w:spacing w:before="0" w:after="0"/>
        <w:ind w:firstLine="0"/>
        <w:rPr>
          <w:rFonts w:asciiTheme="majorBidi" w:hAnsiTheme="majorBidi" w:cstheme="majorBidi"/>
        </w:rPr>
      </w:pPr>
      <w:r w:rsidRPr="004146BC">
        <w:rPr>
          <w:rFonts w:asciiTheme="majorBidi" w:hAnsiTheme="majorBidi" w:cstheme="majorBidi"/>
        </w:rPr>
        <w:t>Ayverdi, Sâmiha, (1953). “Edebi ve Manevi Dünyası İçinde Fatih”, 13, İstanbul Fethi Derneği Neşriyatı, sayı: 19</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Cebecioğlu, Ethem. (2001). “Akşemseddin’de Bazı Tasavvufi Kavramlar-I”. </w:t>
      </w:r>
      <w:r w:rsidRPr="004146BC">
        <w:rPr>
          <w:rFonts w:asciiTheme="majorBidi" w:hAnsiTheme="majorBidi" w:cstheme="majorBidi"/>
          <w:i/>
        </w:rPr>
        <w:t>Ankara Üniversitesi İlahiyat Fakültesi Dergisi,</w:t>
      </w:r>
      <w:r w:rsidRPr="004146BC">
        <w:rPr>
          <w:rFonts w:asciiTheme="majorBidi" w:hAnsiTheme="majorBidi" w:cstheme="majorBidi"/>
        </w:rPr>
        <w:t xml:space="preserve"> 42,  77-95. </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Cebecioğlu, Ethem. (1995). “Akşemseddin”. </w:t>
      </w:r>
      <w:r w:rsidRPr="004146BC">
        <w:rPr>
          <w:rFonts w:asciiTheme="majorBidi" w:hAnsiTheme="majorBidi" w:cstheme="majorBidi"/>
          <w:i/>
        </w:rPr>
        <w:t>Sahabeden Günümüze Allah Dostları</w:t>
      </w:r>
      <w:r w:rsidRPr="004146BC">
        <w:rPr>
          <w:rFonts w:asciiTheme="majorBidi" w:hAnsiTheme="majorBidi" w:cstheme="majorBidi"/>
        </w:rPr>
        <w:t>. (Der.) 7: 384-396.</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Cürcani, Ş. (1300). </w:t>
      </w:r>
      <w:r w:rsidRPr="004146BC">
        <w:rPr>
          <w:rFonts w:asciiTheme="majorBidi" w:hAnsiTheme="majorBidi" w:cstheme="majorBidi"/>
          <w:i/>
        </w:rPr>
        <w:t>Ta’rifat</w:t>
      </w:r>
      <w:r w:rsidRPr="004146BC">
        <w:rPr>
          <w:rFonts w:asciiTheme="majorBidi" w:hAnsiTheme="majorBidi" w:cstheme="majorBidi"/>
        </w:rPr>
        <w:t>, İstanbul: Ahmet Kamil Matbaası.</w:t>
      </w:r>
    </w:p>
    <w:p w:rsidR="00C53E51"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lastRenderedPageBreak/>
        <w:t xml:space="preserve">Enisi, H. (t.y.) </w:t>
      </w:r>
      <w:r w:rsidRPr="004146BC">
        <w:rPr>
          <w:rFonts w:asciiTheme="majorBidi" w:hAnsiTheme="majorBidi" w:cstheme="majorBidi"/>
          <w:i/>
        </w:rPr>
        <w:t>Menâkıb-ı Akşeyh</w:t>
      </w:r>
      <w:r w:rsidRPr="004146BC">
        <w:rPr>
          <w:rFonts w:asciiTheme="majorBidi" w:hAnsiTheme="majorBidi" w:cstheme="majorBidi"/>
        </w:rPr>
        <w:t xml:space="preserve">, Ankara: Milli Kütüphane, İbni Sina Kitaplığı. A.1217/14, </w:t>
      </w:r>
    </w:p>
    <w:p w:rsidR="00CB779B" w:rsidRPr="004146BC" w:rsidRDefault="00CB779B" w:rsidP="00CB779B">
      <w:pPr>
        <w:spacing w:line="360" w:lineRule="auto"/>
        <w:jc w:val="both"/>
        <w:rPr>
          <w:rFonts w:asciiTheme="majorBidi" w:hAnsiTheme="majorBidi" w:cstheme="majorBidi"/>
        </w:rPr>
      </w:pPr>
      <w:proofErr w:type="spellStart"/>
      <w:r w:rsidRPr="00B336B6">
        <w:rPr>
          <w:rFonts w:asciiTheme="majorBidi" w:hAnsiTheme="majorBidi" w:cstheme="majorBidi"/>
        </w:rPr>
        <w:t>Geylani</w:t>
      </w:r>
      <w:proofErr w:type="spellEnd"/>
      <w:r w:rsidRPr="00B336B6">
        <w:rPr>
          <w:rFonts w:asciiTheme="majorBidi" w:hAnsiTheme="majorBidi" w:cstheme="majorBidi"/>
        </w:rPr>
        <w:t xml:space="preserve">, A. (2010). </w:t>
      </w:r>
      <w:r w:rsidRPr="00B336B6">
        <w:rPr>
          <w:rFonts w:asciiTheme="majorBidi" w:hAnsiTheme="majorBidi" w:cstheme="majorBidi"/>
          <w:i/>
          <w:iCs/>
        </w:rPr>
        <w:t>el-</w:t>
      </w:r>
      <w:proofErr w:type="spellStart"/>
      <w:r w:rsidRPr="00B336B6">
        <w:rPr>
          <w:rFonts w:asciiTheme="majorBidi" w:hAnsiTheme="majorBidi" w:cstheme="majorBidi"/>
          <w:i/>
          <w:iCs/>
        </w:rPr>
        <w:t>Fethu’r</w:t>
      </w:r>
      <w:proofErr w:type="spellEnd"/>
      <w:r w:rsidRPr="00B336B6">
        <w:rPr>
          <w:rFonts w:asciiTheme="majorBidi" w:hAnsiTheme="majorBidi" w:cstheme="majorBidi"/>
          <w:i/>
          <w:iCs/>
        </w:rPr>
        <w:t>-</w:t>
      </w:r>
      <w:proofErr w:type="spellStart"/>
      <w:r w:rsidRPr="00B336B6">
        <w:rPr>
          <w:rFonts w:asciiTheme="majorBidi" w:hAnsiTheme="majorBidi" w:cstheme="majorBidi"/>
          <w:i/>
          <w:iCs/>
        </w:rPr>
        <w:t>Rabbânî</w:t>
      </w:r>
      <w:proofErr w:type="spellEnd"/>
      <w:r w:rsidRPr="00B336B6">
        <w:rPr>
          <w:rFonts w:asciiTheme="majorBidi" w:hAnsiTheme="majorBidi" w:cstheme="majorBidi"/>
          <w:i/>
          <w:iCs/>
        </w:rPr>
        <w:t xml:space="preserve"> Alemlerin Anahtarı</w:t>
      </w:r>
      <w:r w:rsidRPr="00B336B6">
        <w:rPr>
          <w:rFonts w:asciiTheme="majorBidi" w:hAnsiTheme="majorBidi" w:cstheme="majorBidi"/>
        </w:rPr>
        <w:t xml:space="preserve">, </w:t>
      </w:r>
      <w:proofErr w:type="spellStart"/>
      <w:r w:rsidRPr="00B336B6">
        <w:rPr>
          <w:rFonts w:asciiTheme="majorBidi" w:hAnsiTheme="majorBidi" w:cstheme="majorBidi"/>
        </w:rPr>
        <w:t>çev</w:t>
      </w:r>
      <w:proofErr w:type="spellEnd"/>
      <w:proofErr w:type="gramStart"/>
      <w:r w:rsidRPr="00B336B6">
        <w:rPr>
          <w:rFonts w:asciiTheme="majorBidi" w:hAnsiTheme="majorBidi" w:cstheme="majorBidi"/>
        </w:rPr>
        <w:t>.:</w:t>
      </w:r>
      <w:proofErr w:type="gramEnd"/>
      <w:r w:rsidRPr="00B336B6">
        <w:rPr>
          <w:rFonts w:asciiTheme="majorBidi" w:hAnsiTheme="majorBidi" w:cstheme="majorBidi"/>
        </w:rPr>
        <w:t xml:space="preserve"> Osman </w:t>
      </w:r>
      <w:proofErr w:type="spellStart"/>
      <w:r w:rsidRPr="00B336B6">
        <w:rPr>
          <w:rFonts w:asciiTheme="majorBidi" w:hAnsiTheme="majorBidi" w:cstheme="majorBidi"/>
        </w:rPr>
        <w:t>Güman</w:t>
      </w:r>
      <w:proofErr w:type="spellEnd"/>
      <w:r w:rsidRPr="00B336B6">
        <w:rPr>
          <w:rFonts w:asciiTheme="majorBidi" w:hAnsiTheme="majorBidi" w:cstheme="majorBidi"/>
        </w:rPr>
        <w:t>,  İstanbu</w:t>
      </w:r>
      <w:r>
        <w:rPr>
          <w:rFonts w:asciiTheme="majorBidi" w:hAnsiTheme="majorBidi" w:cstheme="majorBidi"/>
        </w:rPr>
        <w:t>l</w:t>
      </w:r>
      <w:r w:rsidRPr="00B336B6">
        <w:rPr>
          <w:rFonts w:asciiTheme="majorBidi" w:hAnsiTheme="majorBidi" w:cstheme="majorBidi"/>
        </w:rPr>
        <w:t>: Gelenek yay.</w:t>
      </w:r>
    </w:p>
    <w:p w:rsidR="00C53E51" w:rsidRPr="004146BC" w:rsidRDefault="00C53E51" w:rsidP="00C53E51">
      <w:pPr>
        <w:pStyle w:val="DipnotMetni"/>
        <w:spacing w:line="360" w:lineRule="auto"/>
        <w:jc w:val="both"/>
        <w:rPr>
          <w:rFonts w:asciiTheme="majorBidi" w:hAnsiTheme="majorBidi" w:cstheme="majorBidi"/>
          <w:sz w:val="24"/>
          <w:szCs w:val="24"/>
        </w:rPr>
      </w:pPr>
      <w:proofErr w:type="spellStart"/>
      <w:r w:rsidRPr="004146BC">
        <w:rPr>
          <w:rFonts w:asciiTheme="majorBidi" w:hAnsiTheme="majorBidi" w:cstheme="majorBidi"/>
          <w:sz w:val="24"/>
          <w:szCs w:val="24"/>
        </w:rPr>
        <w:t>İbn</w:t>
      </w:r>
      <w:proofErr w:type="spellEnd"/>
      <w:r w:rsidRPr="004146BC">
        <w:rPr>
          <w:rFonts w:asciiTheme="majorBidi" w:hAnsiTheme="majorBidi" w:cstheme="majorBidi"/>
          <w:sz w:val="24"/>
          <w:szCs w:val="24"/>
        </w:rPr>
        <w:t xml:space="preserve"> </w:t>
      </w:r>
      <w:proofErr w:type="spellStart"/>
      <w:r w:rsidRPr="004146BC">
        <w:rPr>
          <w:rFonts w:asciiTheme="majorBidi" w:hAnsiTheme="majorBidi" w:cstheme="majorBidi"/>
          <w:sz w:val="24"/>
          <w:szCs w:val="24"/>
        </w:rPr>
        <w:t>Manzur</w:t>
      </w:r>
      <w:proofErr w:type="spellEnd"/>
      <w:r w:rsidRPr="004146BC">
        <w:rPr>
          <w:rFonts w:asciiTheme="majorBidi" w:hAnsiTheme="majorBidi" w:cstheme="majorBidi"/>
          <w:sz w:val="24"/>
          <w:szCs w:val="24"/>
        </w:rPr>
        <w:t xml:space="preserve">. (1388/1968). </w:t>
      </w:r>
      <w:proofErr w:type="spellStart"/>
      <w:r w:rsidRPr="004146BC">
        <w:rPr>
          <w:rFonts w:asciiTheme="majorBidi" w:hAnsiTheme="majorBidi" w:cstheme="majorBidi"/>
          <w:i/>
          <w:sz w:val="24"/>
          <w:szCs w:val="24"/>
        </w:rPr>
        <w:t>Lisanü’l</w:t>
      </w:r>
      <w:proofErr w:type="spellEnd"/>
      <w:r w:rsidRPr="004146BC">
        <w:rPr>
          <w:rFonts w:asciiTheme="majorBidi" w:hAnsiTheme="majorBidi" w:cstheme="majorBidi"/>
          <w:i/>
          <w:sz w:val="24"/>
          <w:szCs w:val="24"/>
        </w:rPr>
        <w:t xml:space="preserve">- </w:t>
      </w:r>
      <w:proofErr w:type="spellStart"/>
      <w:r w:rsidRPr="004146BC">
        <w:rPr>
          <w:rFonts w:asciiTheme="majorBidi" w:hAnsiTheme="majorBidi" w:cstheme="majorBidi"/>
          <w:i/>
          <w:sz w:val="24"/>
          <w:szCs w:val="24"/>
        </w:rPr>
        <w:t>Arab</w:t>
      </w:r>
      <w:proofErr w:type="spellEnd"/>
      <w:r w:rsidRPr="004146BC">
        <w:rPr>
          <w:rFonts w:asciiTheme="majorBidi" w:hAnsiTheme="majorBidi" w:cstheme="majorBidi"/>
          <w:i/>
          <w:sz w:val="24"/>
          <w:szCs w:val="24"/>
        </w:rPr>
        <w:t xml:space="preserve">. </w:t>
      </w:r>
      <w:r w:rsidRPr="004146BC">
        <w:rPr>
          <w:rFonts w:asciiTheme="majorBidi" w:hAnsiTheme="majorBidi" w:cstheme="majorBidi"/>
          <w:sz w:val="24"/>
          <w:szCs w:val="24"/>
        </w:rPr>
        <w:t>Beyrut:</w:t>
      </w:r>
      <w:r w:rsidRPr="004146BC">
        <w:rPr>
          <w:rFonts w:asciiTheme="majorBidi" w:hAnsiTheme="majorBidi" w:cstheme="majorBidi"/>
          <w:i/>
          <w:sz w:val="24"/>
          <w:szCs w:val="24"/>
        </w:rPr>
        <w:t xml:space="preserve"> </w:t>
      </w:r>
      <w:proofErr w:type="spellStart"/>
      <w:r w:rsidRPr="004146BC">
        <w:rPr>
          <w:rFonts w:asciiTheme="majorBidi" w:hAnsiTheme="majorBidi" w:cstheme="majorBidi"/>
          <w:sz w:val="24"/>
          <w:szCs w:val="24"/>
        </w:rPr>
        <w:t>Darü’l</w:t>
      </w:r>
      <w:proofErr w:type="spellEnd"/>
      <w:r w:rsidRPr="004146BC">
        <w:rPr>
          <w:rFonts w:asciiTheme="majorBidi" w:hAnsiTheme="majorBidi" w:cstheme="majorBidi"/>
          <w:sz w:val="24"/>
          <w:szCs w:val="24"/>
        </w:rPr>
        <w:t xml:space="preserve"> Maarif Neşri.</w:t>
      </w:r>
    </w:p>
    <w:p w:rsidR="00C53E51" w:rsidRPr="004146BC" w:rsidRDefault="00C53E51" w:rsidP="00C53E51">
      <w:pPr>
        <w:pStyle w:val="DipnotMetni"/>
        <w:spacing w:line="360" w:lineRule="auto"/>
        <w:jc w:val="both"/>
        <w:rPr>
          <w:rFonts w:asciiTheme="majorBidi" w:hAnsiTheme="majorBidi" w:cstheme="majorBidi"/>
          <w:sz w:val="24"/>
          <w:szCs w:val="24"/>
        </w:rPr>
      </w:pPr>
      <w:proofErr w:type="spellStart"/>
      <w:r w:rsidRPr="004146BC">
        <w:rPr>
          <w:rFonts w:asciiTheme="majorBidi" w:hAnsiTheme="majorBidi" w:cstheme="majorBidi"/>
          <w:sz w:val="24"/>
          <w:szCs w:val="24"/>
        </w:rPr>
        <w:t>Izutsu</w:t>
      </w:r>
      <w:proofErr w:type="spellEnd"/>
      <w:r w:rsidRPr="004146BC">
        <w:rPr>
          <w:rFonts w:asciiTheme="majorBidi" w:hAnsiTheme="majorBidi" w:cstheme="majorBidi"/>
          <w:sz w:val="24"/>
          <w:szCs w:val="24"/>
        </w:rPr>
        <w:t xml:space="preserve">, T. ( 2003). </w:t>
      </w:r>
      <w:r w:rsidRPr="004146BC">
        <w:rPr>
          <w:rFonts w:asciiTheme="majorBidi" w:hAnsiTheme="majorBidi" w:cstheme="majorBidi"/>
          <w:i/>
          <w:sz w:val="24"/>
          <w:szCs w:val="24"/>
        </w:rPr>
        <w:t>İslam’da Varlık Düşüncesi,</w:t>
      </w:r>
      <w:r w:rsidRPr="004146BC">
        <w:rPr>
          <w:rFonts w:asciiTheme="majorBidi" w:hAnsiTheme="majorBidi" w:cstheme="majorBidi"/>
          <w:sz w:val="24"/>
          <w:szCs w:val="24"/>
        </w:rPr>
        <w:t xml:space="preserve"> </w:t>
      </w:r>
      <w:proofErr w:type="spellStart"/>
      <w:r w:rsidRPr="004146BC">
        <w:rPr>
          <w:rFonts w:asciiTheme="majorBidi" w:hAnsiTheme="majorBidi" w:cstheme="majorBidi"/>
          <w:sz w:val="24"/>
          <w:szCs w:val="24"/>
        </w:rPr>
        <w:t>Çev</w:t>
      </w:r>
      <w:proofErr w:type="spellEnd"/>
      <w:proofErr w:type="gramStart"/>
      <w:r w:rsidRPr="004146BC">
        <w:rPr>
          <w:rFonts w:asciiTheme="majorBidi" w:hAnsiTheme="majorBidi" w:cstheme="majorBidi"/>
          <w:sz w:val="24"/>
          <w:szCs w:val="24"/>
        </w:rPr>
        <w:t>.,</w:t>
      </w:r>
      <w:proofErr w:type="gramEnd"/>
      <w:r w:rsidRPr="004146BC">
        <w:rPr>
          <w:rFonts w:asciiTheme="majorBidi" w:hAnsiTheme="majorBidi" w:cstheme="majorBidi"/>
          <w:sz w:val="24"/>
          <w:szCs w:val="24"/>
        </w:rPr>
        <w:t xml:space="preserve"> İbrahim Kalın. İstanbul: İnsan Yay.</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Kâşânî, A. (2004). </w:t>
      </w:r>
      <w:r w:rsidRPr="004146BC">
        <w:rPr>
          <w:rFonts w:asciiTheme="majorBidi" w:hAnsiTheme="majorBidi" w:cstheme="majorBidi"/>
          <w:i/>
        </w:rPr>
        <w:t>Tasavvuf Sözlüğü,</w:t>
      </w:r>
      <w:r w:rsidRPr="004146BC">
        <w:rPr>
          <w:rFonts w:asciiTheme="majorBidi" w:hAnsiTheme="majorBidi" w:cstheme="majorBidi"/>
        </w:rPr>
        <w:t xml:space="preserve"> İstanbul: İz Yayıncılık.</w:t>
      </w:r>
    </w:p>
    <w:p w:rsidR="00C53E51" w:rsidRPr="004146BC" w:rsidRDefault="00C53E51" w:rsidP="00C53E51">
      <w:pPr>
        <w:pStyle w:val="DipnotMetni"/>
        <w:spacing w:line="360" w:lineRule="auto"/>
        <w:jc w:val="both"/>
        <w:rPr>
          <w:rFonts w:asciiTheme="majorBidi" w:hAnsiTheme="majorBidi" w:cstheme="majorBidi"/>
          <w:sz w:val="24"/>
          <w:szCs w:val="24"/>
        </w:rPr>
      </w:pPr>
      <w:proofErr w:type="spellStart"/>
      <w:r w:rsidRPr="004146BC">
        <w:rPr>
          <w:rFonts w:asciiTheme="majorBidi" w:hAnsiTheme="majorBidi" w:cstheme="majorBidi"/>
          <w:sz w:val="24"/>
          <w:szCs w:val="24"/>
        </w:rPr>
        <w:t>Kuşeyrî</w:t>
      </w:r>
      <w:proofErr w:type="spellEnd"/>
      <w:r w:rsidRPr="004146BC">
        <w:rPr>
          <w:rFonts w:asciiTheme="majorBidi" w:hAnsiTheme="majorBidi" w:cstheme="majorBidi"/>
          <w:sz w:val="24"/>
          <w:szCs w:val="24"/>
        </w:rPr>
        <w:t xml:space="preserve">, A.(2003). </w:t>
      </w:r>
      <w:proofErr w:type="spellStart"/>
      <w:r w:rsidRPr="004146BC">
        <w:rPr>
          <w:rFonts w:asciiTheme="majorBidi" w:hAnsiTheme="majorBidi" w:cstheme="majorBidi"/>
          <w:i/>
          <w:sz w:val="24"/>
          <w:szCs w:val="24"/>
        </w:rPr>
        <w:t>Kuşeyrî</w:t>
      </w:r>
      <w:proofErr w:type="spellEnd"/>
      <w:r w:rsidRPr="004146BC">
        <w:rPr>
          <w:rFonts w:asciiTheme="majorBidi" w:hAnsiTheme="majorBidi" w:cstheme="majorBidi"/>
          <w:i/>
          <w:sz w:val="24"/>
          <w:szCs w:val="24"/>
        </w:rPr>
        <w:t xml:space="preserve"> Risalesi</w:t>
      </w:r>
      <w:r w:rsidRPr="004146BC">
        <w:rPr>
          <w:rFonts w:asciiTheme="majorBidi" w:hAnsiTheme="majorBidi" w:cstheme="majorBidi"/>
          <w:sz w:val="24"/>
          <w:szCs w:val="24"/>
        </w:rPr>
        <w:t xml:space="preserve">. </w:t>
      </w:r>
      <w:proofErr w:type="spellStart"/>
      <w:r w:rsidRPr="004146BC">
        <w:rPr>
          <w:rFonts w:asciiTheme="majorBidi" w:hAnsiTheme="majorBidi" w:cstheme="majorBidi"/>
          <w:sz w:val="24"/>
          <w:szCs w:val="24"/>
        </w:rPr>
        <w:t>Çev</w:t>
      </w:r>
      <w:proofErr w:type="spellEnd"/>
      <w:proofErr w:type="gramStart"/>
      <w:r w:rsidRPr="004146BC">
        <w:rPr>
          <w:rFonts w:asciiTheme="majorBidi" w:hAnsiTheme="majorBidi" w:cstheme="majorBidi"/>
          <w:sz w:val="24"/>
          <w:szCs w:val="24"/>
        </w:rPr>
        <w:t>.,</w:t>
      </w:r>
      <w:proofErr w:type="gramEnd"/>
      <w:r w:rsidRPr="004146BC">
        <w:rPr>
          <w:rFonts w:asciiTheme="majorBidi" w:hAnsiTheme="majorBidi" w:cstheme="majorBidi"/>
          <w:sz w:val="24"/>
          <w:szCs w:val="24"/>
        </w:rPr>
        <w:t xml:space="preserve"> Ali </w:t>
      </w:r>
      <w:proofErr w:type="spellStart"/>
      <w:r w:rsidRPr="004146BC">
        <w:rPr>
          <w:rFonts w:asciiTheme="majorBidi" w:hAnsiTheme="majorBidi" w:cstheme="majorBidi"/>
          <w:sz w:val="24"/>
          <w:szCs w:val="24"/>
        </w:rPr>
        <w:t>Arslan</w:t>
      </w:r>
      <w:proofErr w:type="spellEnd"/>
      <w:r w:rsidRPr="004146BC">
        <w:rPr>
          <w:rFonts w:asciiTheme="majorBidi" w:hAnsiTheme="majorBidi" w:cstheme="majorBidi"/>
          <w:sz w:val="24"/>
          <w:szCs w:val="24"/>
        </w:rPr>
        <w:t>. Ankara: Alperen Yay.</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Nalbantoğlu, M. (t.y.). “Akşemseddin’in Hayatı ve Eserleri”.</w:t>
      </w:r>
      <w:r w:rsidRPr="004146BC">
        <w:rPr>
          <w:rFonts w:asciiTheme="majorBidi" w:hAnsiTheme="majorBidi" w:cstheme="majorBidi"/>
          <w:i/>
        </w:rPr>
        <w:t xml:space="preserve"> Akşemseddin Sempozyumu Bildirileri. </w:t>
      </w:r>
      <w:r w:rsidRPr="004146BC">
        <w:rPr>
          <w:rFonts w:asciiTheme="majorBidi" w:hAnsiTheme="majorBidi" w:cstheme="majorBidi"/>
        </w:rPr>
        <w:t>Ankara: AkşemseddinVakfı Yay.</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Olguner, F. (t.y.), “Türk İslam Medeniyeti İçinde Akşemseddin’in Yeri”,</w:t>
      </w:r>
      <w:r w:rsidRPr="004146BC">
        <w:rPr>
          <w:rFonts w:asciiTheme="majorBidi" w:hAnsiTheme="majorBidi" w:cstheme="majorBidi"/>
          <w:i/>
        </w:rPr>
        <w:t xml:space="preserve"> Akşemseddin Sempozyumu Bildirileri.</w:t>
      </w:r>
      <w:r w:rsidRPr="004146BC">
        <w:rPr>
          <w:rFonts w:asciiTheme="majorBidi" w:hAnsiTheme="majorBidi" w:cstheme="majorBidi"/>
        </w:rPr>
        <w:t xml:space="preserve"> Ankara: AkşemseddinVakfı Yay.</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Sühreverdi, Ş. (t.y.). </w:t>
      </w:r>
      <w:r w:rsidRPr="004146BC">
        <w:rPr>
          <w:rFonts w:asciiTheme="majorBidi" w:hAnsiTheme="majorBidi" w:cstheme="majorBidi"/>
          <w:i/>
        </w:rPr>
        <w:t xml:space="preserve">Avârifü’l- Maarif. </w:t>
      </w:r>
      <w:r w:rsidRPr="004146BC">
        <w:rPr>
          <w:rFonts w:asciiTheme="majorBidi" w:hAnsiTheme="majorBidi" w:cstheme="majorBidi"/>
        </w:rPr>
        <w:t>Süleymaniye Kütüphanesi, Nafiz Paşa Kitaplığı, No: 428.</w:t>
      </w:r>
    </w:p>
    <w:p w:rsidR="00C53E51" w:rsidRPr="004146BC" w:rsidRDefault="00C53E51" w:rsidP="00C53E51">
      <w:pPr>
        <w:pStyle w:val="DipnotMetni"/>
        <w:spacing w:line="360" w:lineRule="auto"/>
        <w:jc w:val="both"/>
        <w:rPr>
          <w:rFonts w:asciiTheme="majorBidi" w:hAnsiTheme="majorBidi" w:cstheme="majorBidi"/>
          <w:sz w:val="24"/>
          <w:szCs w:val="24"/>
        </w:rPr>
      </w:pPr>
      <w:r w:rsidRPr="004146BC">
        <w:rPr>
          <w:rFonts w:asciiTheme="majorBidi" w:hAnsiTheme="majorBidi" w:cstheme="majorBidi"/>
          <w:sz w:val="24"/>
          <w:szCs w:val="24"/>
        </w:rPr>
        <w:t xml:space="preserve">Şanlı, M. (1980). </w:t>
      </w:r>
      <w:proofErr w:type="spellStart"/>
      <w:r w:rsidRPr="004146BC">
        <w:rPr>
          <w:rFonts w:asciiTheme="majorBidi" w:hAnsiTheme="majorBidi" w:cstheme="majorBidi"/>
          <w:i/>
          <w:iCs/>
          <w:sz w:val="24"/>
          <w:szCs w:val="24"/>
        </w:rPr>
        <w:t>Akşemseddin</w:t>
      </w:r>
      <w:proofErr w:type="spellEnd"/>
      <w:r w:rsidRPr="004146BC">
        <w:rPr>
          <w:rFonts w:asciiTheme="majorBidi" w:hAnsiTheme="majorBidi" w:cstheme="majorBidi"/>
          <w:i/>
          <w:iCs/>
          <w:sz w:val="24"/>
          <w:szCs w:val="24"/>
        </w:rPr>
        <w:t xml:space="preserve"> Hazretleri’nin Hayatı</w:t>
      </w:r>
      <w:r w:rsidRPr="004146BC">
        <w:rPr>
          <w:rFonts w:asciiTheme="majorBidi" w:hAnsiTheme="majorBidi" w:cstheme="majorBidi"/>
          <w:sz w:val="24"/>
          <w:szCs w:val="24"/>
        </w:rPr>
        <w:t xml:space="preserve">. Yayınlanmamış Lisans Tezi, Marmara Üniversitesi Sosyal Bilimler Enstitüsü, İstanbul. </w:t>
      </w:r>
    </w:p>
    <w:p w:rsidR="00C53E51"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Tahir, BM</w:t>
      </w:r>
      <w:r w:rsidRPr="004146BC">
        <w:rPr>
          <w:rFonts w:asciiTheme="majorBidi" w:hAnsiTheme="majorBidi" w:cstheme="majorBidi"/>
          <w:i/>
        </w:rPr>
        <w:t xml:space="preserve">. </w:t>
      </w:r>
      <w:r w:rsidRPr="004146BC">
        <w:rPr>
          <w:rFonts w:asciiTheme="majorBidi" w:hAnsiTheme="majorBidi" w:cstheme="majorBidi"/>
          <w:iCs/>
        </w:rPr>
        <w:t xml:space="preserve">(1333). </w:t>
      </w:r>
      <w:r w:rsidRPr="004146BC">
        <w:rPr>
          <w:rFonts w:asciiTheme="majorBidi" w:hAnsiTheme="majorBidi" w:cstheme="majorBidi"/>
          <w:i/>
        </w:rPr>
        <w:t>Osmanlı Müellifleri</w:t>
      </w:r>
      <w:r w:rsidRPr="004146BC">
        <w:rPr>
          <w:rFonts w:asciiTheme="majorBidi" w:hAnsiTheme="majorBidi" w:cstheme="majorBidi"/>
        </w:rPr>
        <w:t>. İstanbul: Matbaa-ı Amire.</w:t>
      </w:r>
    </w:p>
    <w:p w:rsidR="00CB779B" w:rsidRPr="004146BC" w:rsidRDefault="00CB779B" w:rsidP="00CB779B">
      <w:pPr>
        <w:spacing w:line="360" w:lineRule="auto"/>
        <w:jc w:val="both"/>
        <w:rPr>
          <w:rFonts w:asciiTheme="majorBidi" w:hAnsiTheme="majorBidi" w:cstheme="majorBidi"/>
        </w:rPr>
      </w:pPr>
      <w:r w:rsidRPr="00B336B6">
        <w:rPr>
          <w:rFonts w:asciiTheme="majorBidi" w:hAnsiTheme="majorBidi" w:cstheme="majorBidi"/>
        </w:rPr>
        <w:t xml:space="preserve">Tosun, N. (2012). </w:t>
      </w:r>
      <w:r w:rsidRPr="00B336B6">
        <w:rPr>
          <w:rFonts w:asciiTheme="majorBidi" w:hAnsiTheme="majorBidi" w:cstheme="majorBidi"/>
          <w:i/>
          <w:iCs/>
        </w:rPr>
        <w:t xml:space="preserve">Derviş Keşkülü (Tasavvuf ve </w:t>
      </w:r>
      <w:proofErr w:type="gramStart"/>
      <w:r w:rsidRPr="00B336B6">
        <w:rPr>
          <w:rFonts w:asciiTheme="majorBidi" w:hAnsiTheme="majorBidi" w:cstheme="majorBidi"/>
          <w:i/>
          <w:iCs/>
        </w:rPr>
        <w:t>Dergah</w:t>
      </w:r>
      <w:proofErr w:type="gramEnd"/>
      <w:r w:rsidRPr="00B336B6">
        <w:rPr>
          <w:rFonts w:asciiTheme="majorBidi" w:hAnsiTheme="majorBidi" w:cstheme="majorBidi"/>
          <w:i/>
          <w:iCs/>
        </w:rPr>
        <w:t xml:space="preserve"> Kültürü)</w:t>
      </w:r>
      <w:r w:rsidRPr="00B336B6">
        <w:rPr>
          <w:rFonts w:asciiTheme="majorBidi" w:hAnsiTheme="majorBidi" w:cstheme="majorBidi"/>
        </w:rPr>
        <w:t xml:space="preserve">, İstanbul: </w:t>
      </w:r>
      <w:proofErr w:type="spellStart"/>
      <w:r w:rsidRPr="00B336B6">
        <w:rPr>
          <w:rFonts w:asciiTheme="majorBidi" w:hAnsiTheme="majorBidi" w:cstheme="majorBidi"/>
        </w:rPr>
        <w:t>Erkam</w:t>
      </w:r>
      <w:proofErr w:type="spellEnd"/>
      <w:r w:rsidRPr="00B336B6">
        <w:rPr>
          <w:rFonts w:asciiTheme="majorBidi" w:hAnsiTheme="majorBidi" w:cstheme="majorBidi"/>
        </w:rPr>
        <w:t xml:space="preserve"> Yay.</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Uludağ, S. (2001). </w:t>
      </w:r>
      <w:r w:rsidRPr="004146BC">
        <w:rPr>
          <w:rFonts w:asciiTheme="majorBidi" w:hAnsiTheme="majorBidi" w:cstheme="majorBidi"/>
          <w:i/>
        </w:rPr>
        <w:t xml:space="preserve">Tasavvuf Terimleri Sözlüğü. </w:t>
      </w:r>
      <w:r w:rsidRPr="004146BC">
        <w:rPr>
          <w:rFonts w:asciiTheme="majorBidi" w:hAnsiTheme="majorBidi" w:cstheme="majorBidi"/>
        </w:rPr>
        <w:t>İstanbul:</w:t>
      </w:r>
      <w:r w:rsidRPr="004146BC">
        <w:rPr>
          <w:rFonts w:asciiTheme="majorBidi" w:hAnsiTheme="majorBidi" w:cstheme="majorBidi"/>
          <w:i/>
        </w:rPr>
        <w:t xml:space="preserve"> </w:t>
      </w:r>
      <w:r w:rsidRPr="004146BC">
        <w:rPr>
          <w:rFonts w:asciiTheme="majorBidi" w:hAnsiTheme="majorBidi" w:cstheme="majorBidi"/>
        </w:rPr>
        <w:t>Kabalcı Y.</w:t>
      </w:r>
    </w:p>
    <w:p w:rsidR="00C53E51"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Uludağ, S. (2001). “Kalb”, İstanbul: Diyanet Vakfı Y. </w:t>
      </w:r>
    </w:p>
    <w:p w:rsidR="00CB779B" w:rsidRPr="004146BC" w:rsidRDefault="00CB779B" w:rsidP="00CB779B">
      <w:pPr>
        <w:spacing w:line="360" w:lineRule="auto"/>
        <w:jc w:val="both"/>
        <w:rPr>
          <w:rFonts w:asciiTheme="majorBidi" w:hAnsiTheme="majorBidi" w:cstheme="majorBidi"/>
        </w:rPr>
      </w:pPr>
      <w:proofErr w:type="spellStart"/>
      <w:r w:rsidRPr="00B336B6">
        <w:rPr>
          <w:rFonts w:asciiTheme="majorBidi" w:hAnsiTheme="majorBidi" w:cstheme="majorBidi"/>
        </w:rPr>
        <w:t>Yesevi</w:t>
      </w:r>
      <w:proofErr w:type="spellEnd"/>
      <w:r w:rsidRPr="00B336B6">
        <w:rPr>
          <w:rFonts w:asciiTheme="majorBidi" w:hAnsiTheme="majorBidi" w:cstheme="majorBidi"/>
        </w:rPr>
        <w:t xml:space="preserve">, A. (2000). </w:t>
      </w:r>
      <w:r w:rsidRPr="00B336B6">
        <w:rPr>
          <w:rFonts w:asciiTheme="majorBidi" w:hAnsiTheme="majorBidi" w:cstheme="majorBidi"/>
          <w:i/>
          <w:iCs/>
        </w:rPr>
        <w:t xml:space="preserve">Divan-ı Hikmet, </w:t>
      </w:r>
      <w:proofErr w:type="spellStart"/>
      <w:r w:rsidRPr="00B336B6">
        <w:rPr>
          <w:rFonts w:asciiTheme="majorBidi" w:hAnsiTheme="majorBidi" w:cstheme="majorBidi"/>
          <w:i/>
          <w:iCs/>
        </w:rPr>
        <w:t>İntişarat</w:t>
      </w:r>
      <w:proofErr w:type="spellEnd"/>
      <w:r w:rsidRPr="00B336B6">
        <w:rPr>
          <w:rFonts w:asciiTheme="majorBidi" w:hAnsiTheme="majorBidi" w:cstheme="majorBidi"/>
          <w:i/>
          <w:iCs/>
        </w:rPr>
        <w:t xml:space="preserve">-ı </w:t>
      </w:r>
      <w:proofErr w:type="spellStart"/>
      <w:r w:rsidRPr="00B336B6">
        <w:rPr>
          <w:rFonts w:asciiTheme="majorBidi" w:hAnsiTheme="majorBidi" w:cstheme="majorBidi"/>
          <w:i/>
          <w:iCs/>
        </w:rPr>
        <w:t>Beyne’l</w:t>
      </w:r>
      <w:proofErr w:type="spellEnd"/>
      <w:r w:rsidRPr="00B336B6">
        <w:rPr>
          <w:rFonts w:asciiTheme="majorBidi" w:hAnsiTheme="majorBidi" w:cstheme="majorBidi"/>
          <w:i/>
          <w:iCs/>
        </w:rPr>
        <w:t>-</w:t>
      </w:r>
      <w:proofErr w:type="spellStart"/>
      <w:r w:rsidRPr="00B336B6">
        <w:rPr>
          <w:rFonts w:asciiTheme="majorBidi" w:hAnsiTheme="majorBidi" w:cstheme="majorBidi"/>
          <w:i/>
          <w:iCs/>
        </w:rPr>
        <w:t>mileli’yi</w:t>
      </w:r>
      <w:proofErr w:type="spellEnd"/>
      <w:r w:rsidRPr="00B336B6">
        <w:rPr>
          <w:rFonts w:asciiTheme="majorBidi" w:hAnsiTheme="majorBidi" w:cstheme="majorBidi"/>
          <w:i/>
          <w:iCs/>
        </w:rPr>
        <w:t xml:space="preserve"> el-</w:t>
      </w:r>
      <w:proofErr w:type="spellStart"/>
      <w:r w:rsidRPr="00B336B6">
        <w:rPr>
          <w:rFonts w:asciiTheme="majorBidi" w:hAnsiTheme="majorBidi" w:cstheme="majorBidi"/>
          <w:i/>
          <w:iCs/>
        </w:rPr>
        <w:t>Hüdâ</w:t>
      </w:r>
      <w:proofErr w:type="spellEnd"/>
      <w:r w:rsidRPr="00B336B6">
        <w:rPr>
          <w:rFonts w:asciiTheme="majorBidi" w:hAnsiTheme="majorBidi" w:cstheme="majorBidi"/>
        </w:rPr>
        <w:t>.</w:t>
      </w:r>
    </w:p>
    <w:p w:rsidR="00C53E51" w:rsidRPr="004146BC" w:rsidRDefault="00C53E51" w:rsidP="00C53E51">
      <w:pPr>
        <w:pStyle w:val="Stil25"/>
        <w:tabs>
          <w:tab w:val="left" w:pos="364"/>
        </w:tabs>
        <w:spacing w:before="0" w:after="0"/>
        <w:ind w:firstLine="0"/>
        <w:rPr>
          <w:rFonts w:asciiTheme="majorBidi" w:hAnsiTheme="majorBidi" w:cstheme="majorBidi"/>
        </w:rPr>
      </w:pPr>
      <w:r w:rsidRPr="004146BC">
        <w:rPr>
          <w:rFonts w:asciiTheme="majorBidi" w:hAnsiTheme="majorBidi" w:cstheme="majorBidi"/>
        </w:rPr>
        <w:t xml:space="preserve">Yurt, Ali İ. (1972). </w:t>
      </w:r>
      <w:r w:rsidRPr="004146BC">
        <w:rPr>
          <w:rFonts w:asciiTheme="majorBidi" w:hAnsiTheme="majorBidi" w:cstheme="majorBidi"/>
          <w:i/>
        </w:rPr>
        <w:t xml:space="preserve">Fatih’in Hocası Akşemseddin Hayatı ve Eserleri. İstanbul: </w:t>
      </w:r>
      <w:r w:rsidRPr="004146BC">
        <w:rPr>
          <w:rFonts w:asciiTheme="majorBidi" w:hAnsiTheme="majorBidi" w:cstheme="majorBidi"/>
        </w:rPr>
        <w:t>Fatih Y.</w:t>
      </w:r>
    </w:p>
    <w:p w:rsidR="00C53E51" w:rsidRPr="004146BC" w:rsidRDefault="00C53E51" w:rsidP="00C53E51">
      <w:pPr>
        <w:pStyle w:val="DipnotMetni"/>
        <w:spacing w:line="360" w:lineRule="auto"/>
        <w:jc w:val="both"/>
        <w:rPr>
          <w:rFonts w:asciiTheme="majorBidi" w:hAnsiTheme="majorBidi" w:cstheme="majorBidi"/>
          <w:sz w:val="24"/>
          <w:szCs w:val="24"/>
        </w:rPr>
      </w:pPr>
      <w:r w:rsidRPr="004146BC">
        <w:rPr>
          <w:rFonts w:asciiTheme="majorBidi" w:hAnsiTheme="majorBidi" w:cstheme="majorBidi"/>
          <w:sz w:val="24"/>
          <w:szCs w:val="24"/>
        </w:rPr>
        <w:t xml:space="preserve">Yücel, A. (1994). </w:t>
      </w:r>
      <w:proofErr w:type="spellStart"/>
      <w:r w:rsidRPr="004146BC">
        <w:rPr>
          <w:rFonts w:asciiTheme="majorBidi" w:hAnsiTheme="majorBidi" w:cstheme="majorBidi"/>
          <w:i/>
          <w:sz w:val="24"/>
          <w:szCs w:val="24"/>
        </w:rPr>
        <w:t>Akşemseddin’in</w:t>
      </w:r>
      <w:proofErr w:type="spellEnd"/>
      <w:r w:rsidRPr="004146BC">
        <w:rPr>
          <w:rFonts w:asciiTheme="majorBidi" w:hAnsiTheme="majorBidi" w:cstheme="majorBidi"/>
          <w:i/>
          <w:sz w:val="24"/>
          <w:szCs w:val="24"/>
        </w:rPr>
        <w:t xml:space="preserve"> Eserlerinin Dinî-Tasavvufi Açıdan Tahlili, </w:t>
      </w:r>
      <w:r w:rsidRPr="004146BC">
        <w:rPr>
          <w:rFonts w:asciiTheme="majorBidi" w:hAnsiTheme="majorBidi" w:cstheme="majorBidi"/>
          <w:sz w:val="24"/>
          <w:szCs w:val="24"/>
        </w:rPr>
        <w:t>Yayınlanmamış doktora tezi,   Gazi Üniversitesi Edebiyat Fakültesi, Ankara.</w:t>
      </w:r>
    </w:p>
    <w:p w:rsidR="00C53E51" w:rsidRPr="004146BC" w:rsidRDefault="00C53E51" w:rsidP="00C53E51">
      <w:pPr>
        <w:pStyle w:val="DipnotMetni"/>
        <w:spacing w:line="360" w:lineRule="auto"/>
        <w:jc w:val="both"/>
        <w:rPr>
          <w:rFonts w:asciiTheme="majorBidi" w:hAnsiTheme="majorBidi" w:cstheme="majorBidi"/>
          <w:sz w:val="24"/>
          <w:szCs w:val="24"/>
        </w:rPr>
      </w:pPr>
    </w:p>
    <w:p w:rsidR="00C53E51" w:rsidRPr="004146BC" w:rsidRDefault="00C53E51" w:rsidP="00C53E51">
      <w:pPr>
        <w:pStyle w:val="DipnotMetni"/>
        <w:spacing w:line="360" w:lineRule="auto"/>
        <w:jc w:val="both"/>
        <w:rPr>
          <w:rFonts w:asciiTheme="majorBidi" w:hAnsiTheme="majorBidi" w:cstheme="majorBidi"/>
          <w:sz w:val="24"/>
          <w:szCs w:val="24"/>
        </w:rPr>
      </w:pPr>
    </w:p>
    <w:p w:rsidR="009C0ACC" w:rsidRPr="004146BC" w:rsidRDefault="009C0ACC">
      <w:pPr>
        <w:rPr>
          <w:rFonts w:asciiTheme="majorBidi" w:hAnsiTheme="majorBidi" w:cstheme="majorBidi"/>
        </w:rPr>
      </w:pPr>
    </w:p>
    <w:sectPr w:rsidR="009C0ACC" w:rsidRPr="004146BC" w:rsidSect="00272CEC">
      <w:footerReference w:type="even"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0B" w:rsidRDefault="001C100B" w:rsidP="00C53E51">
      <w:r>
        <w:separator/>
      </w:r>
    </w:p>
  </w:endnote>
  <w:endnote w:type="continuationSeparator" w:id="0">
    <w:p w:rsidR="001C100B" w:rsidRDefault="001C100B" w:rsidP="00C53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AE" w:rsidRDefault="00551CDF" w:rsidP="0023738D">
    <w:pPr>
      <w:pStyle w:val="Altbilgi"/>
      <w:framePr w:wrap="around" w:vAnchor="text" w:hAnchor="margin" w:xAlign="center" w:y="1"/>
      <w:rPr>
        <w:rStyle w:val="SayfaNumaras"/>
      </w:rPr>
    </w:pPr>
    <w:r>
      <w:rPr>
        <w:rStyle w:val="SayfaNumaras"/>
      </w:rPr>
      <w:fldChar w:fldCharType="begin"/>
    </w:r>
    <w:r w:rsidR="000849D2">
      <w:rPr>
        <w:rStyle w:val="SayfaNumaras"/>
      </w:rPr>
      <w:instrText xml:space="preserve">PAGE  </w:instrText>
    </w:r>
    <w:r>
      <w:rPr>
        <w:rStyle w:val="SayfaNumaras"/>
      </w:rPr>
      <w:fldChar w:fldCharType="end"/>
    </w:r>
  </w:p>
  <w:p w:rsidR="00140BAE" w:rsidRDefault="001C10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AE" w:rsidRDefault="00551CDF" w:rsidP="0023738D">
    <w:pPr>
      <w:pStyle w:val="Altbilgi"/>
      <w:framePr w:wrap="around" w:vAnchor="text" w:hAnchor="margin" w:xAlign="center" w:y="1"/>
      <w:rPr>
        <w:rStyle w:val="SayfaNumaras"/>
      </w:rPr>
    </w:pPr>
    <w:r>
      <w:rPr>
        <w:rStyle w:val="SayfaNumaras"/>
      </w:rPr>
      <w:fldChar w:fldCharType="begin"/>
    </w:r>
    <w:r w:rsidR="000849D2">
      <w:rPr>
        <w:rStyle w:val="SayfaNumaras"/>
      </w:rPr>
      <w:instrText xml:space="preserve">PAGE  </w:instrText>
    </w:r>
    <w:r>
      <w:rPr>
        <w:rStyle w:val="SayfaNumaras"/>
      </w:rPr>
      <w:fldChar w:fldCharType="separate"/>
    </w:r>
    <w:r w:rsidR="00F754CC">
      <w:rPr>
        <w:rStyle w:val="SayfaNumaras"/>
        <w:noProof/>
      </w:rPr>
      <w:t>1</w:t>
    </w:r>
    <w:r>
      <w:rPr>
        <w:rStyle w:val="SayfaNumaras"/>
      </w:rPr>
      <w:fldChar w:fldCharType="end"/>
    </w:r>
  </w:p>
  <w:p w:rsidR="00140BAE" w:rsidRDefault="001C10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0B" w:rsidRDefault="001C100B" w:rsidP="00C53E51">
      <w:r>
        <w:separator/>
      </w:r>
    </w:p>
  </w:footnote>
  <w:footnote w:type="continuationSeparator" w:id="0">
    <w:p w:rsidR="001C100B" w:rsidRDefault="001C100B" w:rsidP="00C53E51">
      <w:r>
        <w:continuationSeparator/>
      </w:r>
    </w:p>
  </w:footnote>
  <w:footnote w:id="1">
    <w:p w:rsidR="001273F0" w:rsidRPr="005F20B7" w:rsidRDefault="001273F0" w:rsidP="001273F0">
      <w:pPr>
        <w:spacing w:line="360" w:lineRule="auto"/>
        <w:jc w:val="both"/>
      </w:pPr>
      <w:r>
        <w:rPr>
          <w:rStyle w:val="DipnotBavurusu"/>
        </w:rPr>
        <w:footnoteRef/>
      </w:r>
      <w:r>
        <w:t xml:space="preserve"> Bu yazı “</w:t>
      </w:r>
      <w:proofErr w:type="spellStart"/>
      <w:r>
        <w:t>Ekev</w:t>
      </w:r>
      <w:proofErr w:type="spellEnd"/>
      <w:r>
        <w:t xml:space="preserve"> Akademi Dergisi” 2010, sayı: 43’te yayınlanan “</w:t>
      </w:r>
      <w:proofErr w:type="spellStart"/>
      <w:r>
        <w:t>Akşemdeddin’de</w:t>
      </w:r>
      <w:proofErr w:type="spellEnd"/>
      <w:r>
        <w:t xml:space="preserve"> Kulluk Kategorileri” başlıklı makalenin, ba</w:t>
      </w:r>
      <w:r w:rsidR="007013B3">
        <w:t>zı gözden geçirmeler ve düzeltmel</w:t>
      </w:r>
      <w:r>
        <w:t xml:space="preserve">er yapılmış şeklidir. </w:t>
      </w:r>
    </w:p>
    <w:p w:rsidR="001273F0" w:rsidRDefault="001273F0">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3E51"/>
    <w:rsid w:val="0005058F"/>
    <w:rsid w:val="000849D2"/>
    <w:rsid w:val="001273F0"/>
    <w:rsid w:val="001C100B"/>
    <w:rsid w:val="001F3AFE"/>
    <w:rsid w:val="002B77DA"/>
    <w:rsid w:val="004146BC"/>
    <w:rsid w:val="00485E1B"/>
    <w:rsid w:val="00551CDF"/>
    <w:rsid w:val="00554391"/>
    <w:rsid w:val="00673FD1"/>
    <w:rsid w:val="007013B3"/>
    <w:rsid w:val="0070568F"/>
    <w:rsid w:val="007C00AD"/>
    <w:rsid w:val="00810E6C"/>
    <w:rsid w:val="00852664"/>
    <w:rsid w:val="00901961"/>
    <w:rsid w:val="009248F9"/>
    <w:rsid w:val="00933694"/>
    <w:rsid w:val="0094372A"/>
    <w:rsid w:val="009C0ACC"/>
    <w:rsid w:val="009D10D1"/>
    <w:rsid w:val="00A52416"/>
    <w:rsid w:val="00BA1033"/>
    <w:rsid w:val="00C53E51"/>
    <w:rsid w:val="00CB779B"/>
    <w:rsid w:val="00E777A0"/>
    <w:rsid w:val="00E82BCA"/>
    <w:rsid w:val="00F754C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1"/>
    <w:pPr>
      <w:spacing w:after="0" w:line="240" w:lineRule="auto"/>
    </w:pPr>
    <w:rPr>
      <w:rFonts w:ascii="Times New Roman" w:eastAsia="Times New Roman" w:hAnsi="Times New Roman" w:cs="Times New Roman"/>
      <w:sz w:val="24"/>
      <w:szCs w:val="24"/>
      <w:lang w:val="tr-TR" w:eastAsia="tr-TR"/>
    </w:rPr>
  </w:style>
  <w:style w:type="paragraph" w:styleId="Balk2">
    <w:name w:val="heading 2"/>
    <w:basedOn w:val="Normal"/>
    <w:next w:val="Normal"/>
    <w:link w:val="Balk2Char"/>
    <w:uiPriority w:val="9"/>
    <w:semiHidden/>
    <w:unhideWhenUsed/>
    <w:qFormat/>
    <w:rsid w:val="00C53E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C53E51"/>
    <w:pPr>
      <w:spacing w:line="480" w:lineRule="auto"/>
      <w:ind w:firstLine="708"/>
      <w:jc w:val="both"/>
    </w:pPr>
    <w:rPr>
      <w:rFonts w:ascii="Bookman Old Style" w:hAnsi="Bookman Old Style"/>
      <w:sz w:val="22"/>
      <w:szCs w:val="20"/>
      <w:lang w:bidi="ar-AE"/>
    </w:rPr>
  </w:style>
  <w:style w:type="character" w:customStyle="1" w:styleId="GvdeMetniGirintisiChar">
    <w:name w:val="Gövde Metni Girintisi Char"/>
    <w:basedOn w:val="VarsaylanParagrafYazTipi"/>
    <w:link w:val="GvdeMetniGirintisi"/>
    <w:rsid w:val="00C53E51"/>
    <w:rPr>
      <w:rFonts w:ascii="Bookman Old Style" w:eastAsia="Times New Roman" w:hAnsi="Bookman Old Style" w:cs="Times New Roman"/>
      <w:szCs w:val="20"/>
      <w:lang w:val="tr-TR" w:eastAsia="tr-TR" w:bidi="ar-AE"/>
    </w:rPr>
  </w:style>
  <w:style w:type="paragraph" w:styleId="DipnotMetni">
    <w:name w:val="footnote text"/>
    <w:basedOn w:val="Normal"/>
    <w:link w:val="DipnotMetniChar"/>
    <w:semiHidden/>
    <w:rsid w:val="00C53E51"/>
    <w:rPr>
      <w:sz w:val="20"/>
      <w:szCs w:val="20"/>
    </w:rPr>
  </w:style>
  <w:style w:type="character" w:customStyle="1" w:styleId="DipnotMetniChar">
    <w:name w:val="Dipnot Metni Char"/>
    <w:basedOn w:val="VarsaylanParagrafYazTipi"/>
    <w:link w:val="DipnotMetni"/>
    <w:semiHidden/>
    <w:rsid w:val="00C53E51"/>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semiHidden/>
    <w:rsid w:val="00C53E51"/>
    <w:rPr>
      <w:vertAlign w:val="superscript"/>
    </w:rPr>
  </w:style>
  <w:style w:type="paragraph" w:customStyle="1" w:styleId="Stil19">
    <w:name w:val="Stil19"/>
    <w:basedOn w:val="Normal"/>
    <w:rsid w:val="00C53E51"/>
    <w:pPr>
      <w:spacing w:before="120" w:after="120" w:line="360" w:lineRule="auto"/>
      <w:ind w:firstLine="851"/>
      <w:jc w:val="both"/>
    </w:pPr>
    <w:rPr>
      <w:rFonts w:ascii="Arial" w:hAnsi="Arial"/>
    </w:rPr>
  </w:style>
  <w:style w:type="paragraph" w:customStyle="1" w:styleId="Stil24">
    <w:name w:val="Stil24"/>
    <w:basedOn w:val="Balk2"/>
    <w:rsid w:val="00C53E51"/>
    <w:pPr>
      <w:keepLines w:val="0"/>
      <w:spacing w:before="240" w:after="120" w:line="360" w:lineRule="auto"/>
      <w:ind w:firstLine="851"/>
      <w:jc w:val="both"/>
    </w:pPr>
    <w:rPr>
      <w:rFonts w:ascii="Arial" w:eastAsia="Times New Roman" w:hAnsi="Arial" w:cs="Arial"/>
      <w:iCs/>
      <w:color w:val="auto"/>
      <w:sz w:val="24"/>
      <w:szCs w:val="24"/>
    </w:rPr>
  </w:style>
  <w:style w:type="paragraph" w:customStyle="1" w:styleId="Stil25">
    <w:name w:val="Stil25"/>
    <w:basedOn w:val="Normal"/>
    <w:rsid w:val="00C53E51"/>
    <w:pPr>
      <w:spacing w:before="120" w:after="120" w:line="360" w:lineRule="auto"/>
      <w:ind w:firstLine="851"/>
      <w:jc w:val="both"/>
    </w:pPr>
    <w:rPr>
      <w:rFonts w:ascii="Arial" w:hAnsi="Arial"/>
      <w:noProof/>
    </w:rPr>
  </w:style>
  <w:style w:type="paragraph" w:styleId="Altbilgi">
    <w:name w:val="footer"/>
    <w:basedOn w:val="Normal"/>
    <w:link w:val="AltbilgiChar"/>
    <w:rsid w:val="00C53E51"/>
    <w:pPr>
      <w:tabs>
        <w:tab w:val="center" w:pos="4536"/>
        <w:tab w:val="right" w:pos="9072"/>
      </w:tabs>
    </w:pPr>
  </w:style>
  <w:style w:type="character" w:customStyle="1" w:styleId="AltbilgiChar">
    <w:name w:val="Altbilgi Char"/>
    <w:basedOn w:val="VarsaylanParagrafYazTipi"/>
    <w:link w:val="Altbilgi"/>
    <w:rsid w:val="00C53E51"/>
    <w:rPr>
      <w:rFonts w:ascii="Times New Roman" w:eastAsia="Times New Roman" w:hAnsi="Times New Roman" w:cs="Times New Roman"/>
      <w:sz w:val="24"/>
      <w:szCs w:val="24"/>
      <w:lang w:val="tr-TR" w:eastAsia="tr-TR"/>
    </w:rPr>
  </w:style>
  <w:style w:type="character" w:styleId="SayfaNumaras">
    <w:name w:val="page number"/>
    <w:basedOn w:val="VarsaylanParagrafYazTipi"/>
    <w:rsid w:val="00C53E51"/>
  </w:style>
  <w:style w:type="paragraph" w:customStyle="1" w:styleId="Stil8">
    <w:name w:val="Stil8"/>
    <w:basedOn w:val="Balk2"/>
    <w:rsid w:val="00C53E51"/>
    <w:pPr>
      <w:keepLines w:val="0"/>
      <w:spacing w:before="240" w:after="60" w:line="360" w:lineRule="auto"/>
      <w:ind w:firstLine="851"/>
      <w:jc w:val="both"/>
    </w:pPr>
    <w:rPr>
      <w:rFonts w:ascii="Arial" w:eastAsia="Times New Roman" w:hAnsi="Arial" w:cs="Arial"/>
      <w:iCs/>
      <w:color w:val="auto"/>
      <w:sz w:val="24"/>
      <w:szCs w:val="24"/>
    </w:rPr>
  </w:style>
  <w:style w:type="paragraph" w:customStyle="1" w:styleId="Stil11">
    <w:name w:val="Stil11"/>
    <w:basedOn w:val="Normal"/>
    <w:rsid w:val="00C53E51"/>
    <w:pPr>
      <w:spacing w:before="120" w:after="120" w:line="360" w:lineRule="auto"/>
      <w:ind w:firstLine="851"/>
      <w:jc w:val="both"/>
    </w:pPr>
    <w:rPr>
      <w:rFonts w:ascii="Arial" w:hAnsi="Arial"/>
    </w:rPr>
  </w:style>
  <w:style w:type="character" w:customStyle="1" w:styleId="Balk2Char">
    <w:name w:val="Başlık 2 Char"/>
    <w:basedOn w:val="VarsaylanParagrafYazTipi"/>
    <w:link w:val="Balk2"/>
    <w:uiPriority w:val="9"/>
    <w:semiHidden/>
    <w:rsid w:val="00C53E51"/>
    <w:rPr>
      <w:rFonts w:asciiTheme="majorHAnsi" w:eastAsiaTheme="majorEastAsia" w:hAnsiTheme="majorHAnsi" w:cstheme="majorBidi"/>
      <w:b/>
      <w:bCs/>
      <w:color w:val="4F81BD" w:themeColor="accent1"/>
      <w:sz w:val="26"/>
      <w:szCs w:val="26"/>
      <w:lang w:val="tr-TR" w:eastAsia="tr-TR"/>
    </w:rPr>
  </w:style>
  <w:style w:type="paragraph" w:styleId="BelgeBalantlar">
    <w:name w:val="Document Map"/>
    <w:basedOn w:val="Normal"/>
    <w:link w:val="BelgeBalantlarChar"/>
    <w:uiPriority w:val="99"/>
    <w:semiHidden/>
    <w:unhideWhenUsed/>
    <w:rsid w:val="00C53E51"/>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53E51"/>
    <w:rPr>
      <w:rFonts w:ascii="Tahoma" w:eastAsia="Times New Roman" w:hAnsi="Tahoma" w:cs="Tahoma"/>
      <w:sz w:val="16"/>
      <w:szCs w:val="16"/>
      <w:lang w:val="tr-TR" w:eastAsia="tr-TR"/>
    </w:rPr>
  </w:style>
  <w:style w:type="character" w:customStyle="1" w:styleId="apple-converted-space">
    <w:name w:val="apple-converted-space"/>
    <w:basedOn w:val="VarsaylanParagrafYazTipi"/>
    <w:rsid w:val="00CB77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278611D-8473-43D8-8824-738272D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2958</Words>
  <Characters>16867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vahit</cp:lastModifiedBy>
  <cp:revision>17</cp:revision>
  <dcterms:created xsi:type="dcterms:W3CDTF">2013-06-21T11:25:00Z</dcterms:created>
  <dcterms:modified xsi:type="dcterms:W3CDTF">2014-03-11T16:05:00Z</dcterms:modified>
</cp:coreProperties>
</file>